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DAE9D" w14:textId="1458C01C" w:rsidR="00E67868" w:rsidRPr="00483C5A" w:rsidRDefault="003F0D4B" w:rsidP="00E67868">
      <w:pPr>
        <w:pStyle w:val="FormatvorlagePMHeadline"/>
        <w:rPr>
          <w:rFonts w:cs="Arial"/>
          <w:sz w:val="24"/>
          <w:szCs w:val="24"/>
          <w:u w:val="none"/>
        </w:rPr>
      </w:pPr>
      <w:r>
        <w:rPr>
          <w:rFonts w:cs="Arial"/>
          <w:sz w:val="28"/>
          <w:szCs w:val="28"/>
          <w:u w:val="none"/>
        </w:rPr>
        <w:t xml:space="preserve">Arburg Exponat </w:t>
      </w:r>
      <w:r w:rsidR="00E67868">
        <w:rPr>
          <w:rFonts w:cs="Arial"/>
          <w:sz w:val="28"/>
          <w:szCs w:val="28"/>
          <w:u w:val="none"/>
        </w:rPr>
        <w:t xml:space="preserve">auf der Fakuma </w:t>
      </w:r>
      <w:r w:rsidR="00E67868" w:rsidRPr="00483C5A">
        <w:rPr>
          <w:rFonts w:cs="Arial"/>
          <w:sz w:val="28"/>
          <w:szCs w:val="28"/>
          <w:u w:val="none"/>
        </w:rPr>
        <w:t>202</w:t>
      </w:r>
      <w:r w:rsidR="0005098A">
        <w:rPr>
          <w:rFonts w:cs="Arial"/>
          <w:sz w:val="28"/>
          <w:szCs w:val="28"/>
          <w:u w:val="none"/>
        </w:rPr>
        <w:t>4</w:t>
      </w:r>
    </w:p>
    <w:p w14:paraId="1430A543" w14:textId="1EEAE806" w:rsidR="0053767B" w:rsidRPr="00DC5CA4" w:rsidRDefault="0005098A" w:rsidP="000613AA">
      <w:pPr>
        <w:pStyle w:val="FormatvorlagePMHeadline"/>
      </w:pPr>
      <w:r w:rsidRPr="00DC5CA4">
        <w:t>Allrounder 42</w:t>
      </w:r>
      <w:r w:rsidR="00763FBD" w:rsidRPr="00DC5CA4">
        <w:t xml:space="preserve">0 </w:t>
      </w:r>
      <w:r w:rsidRPr="00DC5CA4">
        <w:t>C</w:t>
      </w:r>
      <w:r w:rsidR="00763FBD" w:rsidRPr="00DC5CA4">
        <w:t xml:space="preserve"> Golden </w:t>
      </w:r>
      <w:r w:rsidRPr="00DC5CA4">
        <w:t>Edition</w:t>
      </w:r>
      <w:r w:rsidR="00763FBD" w:rsidRPr="00DC5CA4">
        <w:t xml:space="preserve">: </w:t>
      </w:r>
      <w:r w:rsidR="007E7F5C" w:rsidRPr="00DC5CA4">
        <w:t xml:space="preserve">Flexible Turnkey-Anlage fertigt </w:t>
      </w:r>
      <w:r w:rsidR="00F70FD3" w:rsidRPr="00DC5CA4">
        <w:t>Delfine</w:t>
      </w:r>
      <w:r w:rsidR="00F945BA" w:rsidRPr="00DC5CA4">
        <w:t xml:space="preserve"> aus Rezyklat</w:t>
      </w:r>
    </w:p>
    <w:p w14:paraId="2940C838" w14:textId="77777777" w:rsidR="0053767B" w:rsidRPr="00DC5CA4" w:rsidRDefault="0053767B" w:rsidP="0053767B">
      <w:pPr>
        <w:pStyle w:val="PMSubline"/>
        <w:numPr>
          <w:ilvl w:val="0"/>
          <w:numId w:val="0"/>
        </w:numPr>
      </w:pPr>
    </w:p>
    <w:p w14:paraId="354DCDC2" w14:textId="029212A9" w:rsidR="0053767B" w:rsidRPr="00DC5CA4" w:rsidRDefault="00FA7299" w:rsidP="0053767B">
      <w:pPr>
        <w:pStyle w:val="PMSubline"/>
      </w:pPr>
      <w:r w:rsidRPr="00DC5CA4">
        <w:t xml:space="preserve">Wirtschaftlich: Flexible Turnkey-Anlage </w:t>
      </w:r>
    </w:p>
    <w:p w14:paraId="31738E6B" w14:textId="170BDCC8" w:rsidR="000D1AA0" w:rsidRPr="00DC5CA4" w:rsidRDefault="005D45B2" w:rsidP="005D45B2">
      <w:pPr>
        <w:pStyle w:val="PMSubline"/>
      </w:pPr>
      <w:r w:rsidRPr="00DC5CA4">
        <w:t>Energieoptimiert</w:t>
      </w:r>
      <w:r w:rsidR="00FA7299" w:rsidRPr="00DC5CA4">
        <w:t xml:space="preserve">: </w:t>
      </w:r>
      <w:r w:rsidRPr="00DC5CA4">
        <w:t>Servohydraulik spart bis 50 Prozent Energie</w:t>
      </w:r>
    </w:p>
    <w:p w14:paraId="49D6AE15" w14:textId="751A16E7" w:rsidR="006815D6" w:rsidRPr="00DC5CA4" w:rsidRDefault="006815D6" w:rsidP="000D1AA0">
      <w:pPr>
        <w:pStyle w:val="PMSubline"/>
      </w:pPr>
      <w:r w:rsidRPr="00DC5CA4">
        <w:t>Nachhaltig: Verarbeitung von Post-Consumer-Rezyklat (PCR) aus alten Fischernetzen</w:t>
      </w:r>
    </w:p>
    <w:p w14:paraId="7616506A" w14:textId="511824DF" w:rsidR="0053767B" w:rsidRPr="00DC5CA4" w:rsidRDefault="0053767B" w:rsidP="000D1AA0">
      <w:pPr>
        <w:pStyle w:val="PMSubline"/>
        <w:numPr>
          <w:ilvl w:val="0"/>
          <w:numId w:val="0"/>
        </w:numPr>
        <w:ind w:left="360"/>
      </w:pPr>
    </w:p>
    <w:p w14:paraId="5117E1ED" w14:textId="5147D7A9" w:rsidR="0053767B" w:rsidRPr="00DC5CA4" w:rsidRDefault="00AA545A" w:rsidP="0053767B">
      <w:pPr>
        <w:pStyle w:val="PMOrtDatum"/>
        <w:rPr>
          <w:color w:val="000000"/>
        </w:rPr>
      </w:pPr>
      <w:r w:rsidRPr="00DC5CA4">
        <w:rPr>
          <w:color w:val="000000"/>
        </w:rPr>
        <w:t>Loßburg</w:t>
      </w:r>
      <w:r w:rsidR="0053767B" w:rsidRPr="00DC5CA4">
        <w:rPr>
          <w:color w:val="000000"/>
        </w:rPr>
        <w:t xml:space="preserve">, </w:t>
      </w:r>
      <w:r w:rsidR="00F945BA" w:rsidRPr="00DC5CA4">
        <w:rPr>
          <w:color w:val="000000"/>
        </w:rPr>
        <w:t>1</w:t>
      </w:r>
      <w:r w:rsidR="0005098A" w:rsidRPr="00DC5CA4">
        <w:rPr>
          <w:color w:val="000000"/>
        </w:rPr>
        <w:t>5</w:t>
      </w:r>
      <w:r w:rsidR="000D1AA0" w:rsidRPr="00DC5CA4">
        <w:rPr>
          <w:color w:val="000000"/>
        </w:rPr>
        <w:t>.10</w:t>
      </w:r>
      <w:r w:rsidR="003305A1" w:rsidRPr="00DC5CA4">
        <w:rPr>
          <w:color w:val="000000"/>
        </w:rPr>
        <w:t>.</w:t>
      </w:r>
      <w:r w:rsidR="0005098A" w:rsidRPr="00DC5CA4">
        <w:rPr>
          <w:color w:val="000000"/>
        </w:rPr>
        <w:t>2024</w:t>
      </w:r>
    </w:p>
    <w:p w14:paraId="25C48C12" w14:textId="0E234125" w:rsidR="00FA7299" w:rsidRDefault="00E67868" w:rsidP="00FA7299">
      <w:pPr>
        <w:pStyle w:val="PMVorspann"/>
        <w:rPr>
          <w:bCs/>
          <w:iCs/>
        </w:rPr>
      </w:pPr>
      <w:r w:rsidRPr="00DC5CA4">
        <w:t>Arburg ist auf der Fakuma 202</w:t>
      </w:r>
      <w:r w:rsidR="0005098A" w:rsidRPr="00DC5CA4">
        <w:t>4</w:t>
      </w:r>
      <w:r w:rsidRPr="00DC5CA4">
        <w:t xml:space="preserve"> mit </w:t>
      </w:r>
      <w:r w:rsidR="0005098A" w:rsidRPr="00DC5CA4">
        <w:t>elf</w:t>
      </w:r>
      <w:r w:rsidRPr="00DC5CA4">
        <w:t xml:space="preserve"> Exponaten auf dem Stand 3101 in Halle A3 sowie mit </w:t>
      </w:r>
      <w:r w:rsidR="0005098A" w:rsidRPr="00DC5CA4">
        <w:t>sieben</w:t>
      </w:r>
      <w:r w:rsidRPr="00DC5CA4">
        <w:t xml:space="preserve"> weiteren Maschinen auf Partnerständen präsent. </w:t>
      </w:r>
      <w:r w:rsidR="007E7F5C" w:rsidRPr="00DC5CA4">
        <w:t xml:space="preserve">Eine </w:t>
      </w:r>
      <w:r w:rsidR="0073301B">
        <w:t xml:space="preserve">energieoptimierte </w:t>
      </w:r>
      <w:r w:rsidR="007E7F5C" w:rsidRPr="00DC5CA4">
        <w:t xml:space="preserve">Fertigungszelle </w:t>
      </w:r>
      <w:r w:rsidR="00FA7299" w:rsidRPr="00DC5CA4">
        <w:t>rund</w:t>
      </w:r>
      <w:r w:rsidR="00763FBD" w:rsidRPr="00DC5CA4">
        <w:t xml:space="preserve"> </w:t>
      </w:r>
      <w:r w:rsidR="00FA7299" w:rsidRPr="00DC5CA4">
        <w:t xml:space="preserve">um einen </w:t>
      </w:r>
      <w:r w:rsidR="0005098A" w:rsidRPr="00DC5CA4">
        <w:t>hydraulischen</w:t>
      </w:r>
      <w:r w:rsidR="007E7F5C" w:rsidRPr="00DC5CA4">
        <w:t xml:space="preserve"> </w:t>
      </w:r>
      <w:r w:rsidR="00763FBD" w:rsidRPr="00DC5CA4">
        <w:t>A</w:t>
      </w:r>
      <w:r w:rsidR="00FA7299" w:rsidRPr="00DC5CA4">
        <w:t xml:space="preserve">llrounder </w:t>
      </w:r>
      <w:r w:rsidR="0005098A" w:rsidRPr="00DC5CA4">
        <w:t>42</w:t>
      </w:r>
      <w:r w:rsidR="0073301B">
        <w:t>0 </w:t>
      </w:r>
      <w:r w:rsidR="0005098A" w:rsidRPr="00DC5CA4">
        <w:t>C</w:t>
      </w:r>
      <w:r w:rsidR="00FA7299" w:rsidRPr="00DC5CA4">
        <w:t xml:space="preserve"> Golden </w:t>
      </w:r>
      <w:r w:rsidR="0005098A" w:rsidRPr="00DC5CA4">
        <w:t>Edition</w:t>
      </w:r>
      <w:r w:rsidR="00FA7299" w:rsidRPr="00DC5CA4">
        <w:t xml:space="preserve"> </w:t>
      </w:r>
      <w:r w:rsidR="007E7F5C" w:rsidRPr="00DC5CA4">
        <w:t>produziert</w:t>
      </w:r>
      <w:r w:rsidR="00E361E6" w:rsidRPr="00DC5CA4">
        <w:t xml:space="preserve"> </w:t>
      </w:r>
      <w:r w:rsidR="00565958" w:rsidRPr="00DC5CA4">
        <w:rPr>
          <w:bCs/>
          <w:iCs/>
        </w:rPr>
        <w:t>vollautomatisch</w:t>
      </w:r>
      <w:r w:rsidR="007E7F5C" w:rsidRPr="00DC5CA4">
        <w:rPr>
          <w:bCs/>
          <w:iCs/>
        </w:rPr>
        <w:t xml:space="preserve"> </w:t>
      </w:r>
      <w:r w:rsidR="00F70FD3" w:rsidRPr="00DC5CA4">
        <w:rPr>
          <w:bCs/>
          <w:iCs/>
        </w:rPr>
        <w:t>kleine Kunststoff-Delfine. Das Material ist ein</w:t>
      </w:r>
      <w:r w:rsidR="00E361E6" w:rsidRPr="00DC5CA4">
        <w:t xml:space="preserve"> </w:t>
      </w:r>
      <w:r w:rsidR="00FA7299" w:rsidRPr="00DC5CA4">
        <w:rPr>
          <w:bCs/>
          <w:iCs/>
        </w:rPr>
        <w:t>Post-Consumer-Rezyklat (PCR)</w:t>
      </w:r>
      <w:r w:rsidR="00F70FD3" w:rsidRPr="00DC5CA4">
        <w:rPr>
          <w:bCs/>
          <w:iCs/>
        </w:rPr>
        <w:t xml:space="preserve"> aus alten Fischernetzen</w:t>
      </w:r>
      <w:r w:rsidR="00FA7299" w:rsidRPr="00DC5CA4">
        <w:rPr>
          <w:bCs/>
          <w:iCs/>
        </w:rPr>
        <w:t>.</w:t>
      </w:r>
    </w:p>
    <w:p w14:paraId="173C0719" w14:textId="77777777" w:rsidR="00FA7299" w:rsidRDefault="00FA7299" w:rsidP="00FA7299">
      <w:pPr>
        <w:pStyle w:val="PMVorspann"/>
        <w:rPr>
          <w:bCs/>
          <w:iCs/>
        </w:rPr>
      </w:pPr>
    </w:p>
    <w:p w14:paraId="437DBF3E" w14:textId="6B603D98" w:rsidR="00E361E6" w:rsidRPr="00DC5CA4" w:rsidRDefault="007E7F5C" w:rsidP="00FA7299">
      <w:pPr>
        <w:pStyle w:val="PMVorspann"/>
        <w:rPr>
          <w:b w:val="0"/>
          <w:i w:val="0"/>
        </w:rPr>
      </w:pPr>
      <w:r w:rsidRPr="007E7F5C">
        <w:rPr>
          <w:b w:val="0"/>
          <w:i w:val="0"/>
        </w:rPr>
        <w:t xml:space="preserve">Die flexible Turnkey-Lösung zeigt, wie sich ein technisch anspruchsvoller Prozess </w:t>
      </w:r>
      <w:r w:rsidRPr="007E7F5C">
        <w:rPr>
          <w:b w:val="0"/>
          <w:bCs/>
          <w:i w:val="0"/>
          <w:iCs/>
        </w:rPr>
        <w:t>effizient und zuverlässig umsetzen lässt</w:t>
      </w:r>
      <w:r w:rsidRPr="007E7F5C">
        <w:rPr>
          <w:b w:val="0"/>
          <w:i w:val="0"/>
        </w:rPr>
        <w:t>.</w:t>
      </w:r>
      <w:r w:rsidR="00565958">
        <w:rPr>
          <w:b w:val="0"/>
          <w:i w:val="0"/>
        </w:rPr>
        <w:t xml:space="preserve"> Dabei bringt Arburg sein umfassendes Know-how in Sachen Sp</w:t>
      </w:r>
      <w:r w:rsidR="00565958" w:rsidRPr="00DC5CA4">
        <w:rPr>
          <w:b w:val="0"/>
          <w:i w:val="0"/>
        </w:rPr>
        <w:t>ritzgießen und Automation ein un</w:t>
      </w:r>
      <w:r w:rsidR="00744EB7" w:rsidRPr="00DC5CA4">
        <w:rPr>
          <w:b w:val="0"/>
          <w:i w:val="0"/>
        </w:rPr>
        <w:t>d</w:t>
      </w:r>
      <w:r w:rsidR="00565958" w:rsidRPr="00DC5CA4">
        <w:rPr>
          <w:b w:val="0"/>
          <w:i w:val="0"/>
        </w:rPr>
        <w:t xml:space="preserve"> setzt auf die Zusammenarbeit mit renommierten Partnern.</w:t>
      </w:r>
    </w:p>
    <w:p w14:paraId="6627F07E" w14:textId="47516E1B" w:rsidR="0015579D" w:rsidRPr="00DC5CA4" w:rsidRDefault="0015579D" w:rsidP="00FA7299">
      <w:pPr>
        <w:pStyle w:val="PMVorspann"/>
        <w:rPr>
          <w:b w:val="0"/>
          <w:i w:val="0"/>
        </w:rPr>
      </w:pPr>
    </w:p>
    <w:p w14:paraId="19F9D0EF" w14:textId="230DEFDD" w:rsidR="0015579D" w:rsidRPr="00DC5CA4" w:rsidRDefault="0015579D" w:rsidP="00FA7299">
      <w:pPr>
        <w:pStyle w:val="PMVorspann"/>
        <w:rPr>
          <w:i w:val="0"/>
        </w:rPr>
      </w:pPr>
      <w:r w:rsidRPr="00DC5CA4">
        <w:rPr>
          <w:i w:val="0"/>
        </w:rPr>
        <w:t>Baureihe Golden Edition mit Servohydraulik</w:t>
      </w:r>
    </w:p>
    <w:p w14:paraId="38B9EBF7" w14:textId="08B21B0E" w:rsidR="006815D6" w:rsidRDefault="0015579D" w:rsidP="00763FBD">
      <w:pPr>
        <w:pStyle w:val="PMText"/>
        <w:rPr>
          <w:snapToGrid/>
        </w:rPr>
      </w:pPr>
      <w:r w:rsidRPr="00DC5CA4">
        <w:rPr>
          <w:snapToGrid/>
        </w:rPr>
        <w:t xml:space="preserve">Die hydraulische Einstiegsbaureihe Golden Edition gibt es optional mit Arburg Servohydraulik (ASH). Hier sind die zwei </w:t>
      </w:r>
      <w:r w:rsidRPr="00DC5CA4">
        <w:rPr>
          <w:snapToGrid/>
        </w:rPr>
        <w:lastRenderedPageBreak/>
        <w:t xml:space="preserve">wassergekühlten drehzahlgeregelten Servomotoren leistungsstark und energetisch optimiert. Sie lassen sich stufenlos auf den tatsächlichen Leistungsbedarf anpassen, was Leerlaufverluste minimiert. Bei identischer Performance zeichnet sich z. B. der energieoptimierte Allrounder 420 C Golden Edition gegenüber herkömmlichen hydraulischen Maschinen durch einen um bis zu 50 Prozent reduzierten spezifischen Energiebedarf aus. Die neuen Allrounder Golden Edition mit ASH eignen sich besonders für Lohnspritzgießer und energiebewusste Betriebe, die technische Spritzteile bzw. mit längeren Zykluszeiten fertigen. Die optionale Arburg Servohydaulik (ASH) gibt es seit März 2024 </w:t>
      </w:r>
      <w:r w:rsidR="0073301B">
        <w:rPr>
          <w:snapToGrid/>
        </w:rPr>
        <w:t xml:space="preserve">für die Baugrößen 420 bis 570, </w:t>
      </w:r>
      <w:r w:rsidRPr="00DC5CA4">
        <w:rPr>
          <w:snapToGrid/>
        </w:rPr>
        <w:t>270 und 320 folgen zum Jahresende 2024.</w:t>
      </w:r>
    </w:p>
    <w:p w14:paraId="75988F4D" w14:textId="77777777" w:rsidR="0073301B" w:rsidRPr="0073301B" w:rsidRDefault="0073301B" w:rsidP="00763FBD">
      <w:pPr>
        <w:pStyle w:val="PMText"/>
        <w:rPr>
          <w:bCs/>
        </w:rPr>
      </w:pPr>
    </w:p>
    <w:p w14:paraId="3C288E5F" w14:textId="5338FB4E" w:rsidR="0073301B" w:rsidRDefault="00E361E6" w:rsidP="00763FBD">
      <w:pPr>
        <w:pStyle w:val="PMText"/>
        <w:rPr>
          <w:b/>
          <w:bCs/>
        </w:rPr>
      </w:pPr>
      <w:r w:rsidRPr="009B4EB9">
        <w:rPr>
          <w:b/>
          <w:bCs/>
        </w:rPr>
        <w:t>Anspruchsvoller Spritzgießprozess</w:t>
      </w:r>
    </w:p>
    <w:p w14:paraId="373AD032" w14:textId="2D6C260E" w:rsidR="0028052C" w:rsidRPr="009B4EB9" w:rsidRDefault="0015579D" w:rsidP="00763FBD">
      <w:pPr>
        <w:pStyle w:val="PMText"/>
        <w:rPr>
          <w:snapToGrid/>
        </w:rPr>
      </w:pPr>
      <w:r w:rsidRPr="009B4EB9">
        <w:rPr>
          <w:snapToGrid/>
        </w:rPr>
        <w:t>Das Exponat, ein Allrounder 420 C Golden Edition</w:t>
      </w:r>
      <w:r w:rsidR="007E7F5C" w:rsidRPr="009B4EB9">
        <w:rPr>
          <w:snapToGrid/>
        </w:rPr>
        <w:t xml:space="preserve"> </w:t>
      </w:r>
      <w:r w:rsidRPr="009B4EB9">
        <w:rPr>
          <w:snapToGrid/>
        </w:rPr>
        <w:t xml:space="preserve">ASH </w:t>
      </w:r>
      <w:r w:rsidR="0073301B">
        <w:rPr>
          <w:snapToGrid/>
        </w:rPr>
        <w:t>mit 1.000 </w:t>
      </w:r>
      <w:r w:rsidR="007E7F5C" w:rsidRPr="009B4EB9">
        <w:rPr>
          <w:snapToGrid/>
        </w:rPr>
        <w:t>kN Schließkraft</w:t>
      </w:r>
      <w:r w:rsidRPr="009B4EB9">
        <w:rPr>
          <w:snapToGrid/>
        </w:rPr>
        <w:t>,</w:t>
      </w:r>
      <w:r w:rsidR="007E7F5C" w:rsidRPr="009B4EB9">
        <w:rPr>
          <w:snapToGrid/>
        </w:rPr>
        <w:t xml:space="preserve"> ist mit einem </w:t>
      </w:r>
      <w:r w:rsidR="00C564AD" w:rsidRPr="009B4EB9">
        <w:rPr>
          <w:snapToGrid/>
        </w:rPr>
        <w:t>1+1-fach-Familienw</w:t>
      </w:r>
      <w:r w:rsidR="00FA7299" w:rsidRPr="009B4EB9">
        <w:rPr>
          <w:snapToGrid/>
        </w:rPr>
        <w:t>erkzeug</w:t>
      </w:r>
      <w:r w:rsidR="007E7F5C" w:rsidRPr="009B4EB9">
        <w:rPr>
          <w:snapToGrid/>
        </w:rPr>
        <w:t xml:space="preserve"> ausgestattet</w:t>
      </w:r>
      <w:r w:rsidR="00FA7299" w:rsidRPr="009B4EB9">
        <w:rPr>
          <w:snapToGrid/>
        </w:rPr>
        <w:t xml:space="preserve">. </w:t>
      </w:r>
      <w:r w:rsidR="007E7F5C" w:rsidRPr="009B4EB9">
        <w:rPr>
          <w:snapToGrid/>
        </w:rPr>
        <w:t>In einer Zykluszeit von rund 30 Sekunden werden die</w:t>
      </w:r>
      <w:r w:rsidR="0028052C" w:rsidRPr="009B4EB9">
        <w:rPr>
          <w:snapToGrid/>
        </w:rPr>
        <w:t xml:space="preserve"> </w:t>
      </w:r>
      <w:r w:rsidR="007E7F5C" w:rsidRPr="009B4EB9">
        <w:rPr>
          <w:snapToGrid/>
        </w:rPr>
        <w:t xml:space="preserve">beiden gewölbten </w:t>
      </w:r>
      <w:r w:rsidR="0028052C" w:rsidRPr="009B4EB9">
        <w:rPr>
          <w:snapToGrid/>
        </w:rPr>
        <w:t>Ober- und Unterschale</w:t>
      </w:r>
      <w:r w:rsidR="007E7F5C" w:rsidRPr="009B4EB9">
        <w:rPr>
          <w:snapToGrid/>
        </w:rPr>
        <w:t>n</w:t>
      </w:r>
      <w:r w:rsidR="0028052C" w:rsidRPr="009B4EB9">
        <w:rPr>
          <w:snapToGrid/>
        </w:rPr>
        <w:t xml:space="preserve"> </w:t>
      </w:r>
      <w:r w:rsidR="002E355D" w:rsidRPr="009B4EB9">
        <w:rPr>
          <w:snapToGrid/>
        </w:rPr>
        <w:t>des Delfins gefertigt</w:t>
      </w:r>
      <w:r w:rsidR="00F70FD3" w:rsidRPr="009B4EB9">
        <w:rPr>
          <w:snapToGrid/>
        </w:rPr>
        <w:t xml:space="preserve">. Auch das Verschweißen der Polyolefin-Spritzteile mittels Ultraschall </w:t>
      </w:r>
      <w:r w:rsidR="0005098A" w:rsidRPr="009B4EB9">
        <w:rPr>
          <w:snapToGrid/>
        </w:rPr>
        <w:t xml:space="preserve">ist eine </w:t>
      </w:r>
      <w:r w:rsidR="00F70FD3" w:rsidRPr="009B4EB9">
        <w:rPr>
          <w:snapToGrid/>
        </w:rPr>
        <w:t>anwend</w:t>
      </w:r>
      <w:r w:rsidR="0005098A" w:rsidRPr="009B4EB9">
        <w:rPr>
          <w:snapToGrid/>
        </w:rPr>
        <w:t>ungstechnische Herausforderung</w:t>
      </w:r>
      <w:r w:rsidR="0073301B">
        <w:rPr>
          <w:snapToGrid/>
        </w:rPr>
        <w:t>. Für die anspruchs</w:t>
      </w:r>
      <w:r w:rsidR="00F70FD3" w:rsidRPr="009B4EB9">
        <w:rPr>
          <w:snapToGrid/>
        </w:rPr>
        <w:t>volle</w:t>
      </w:r>
      <w:r w:rsidR="00FD2DBF" w:rsidRPr="009B4EB9">
        <w:rPr>
          <w:snapToGrid/>
        </w:rPr>
        <w:t>n</w:t>
      </w:r>
      <w:r w:rsidR="00F70FD3" w:rsidRPr="009B4EB9">
        <w:rPr>
          <w:snapToGrid/>
        </w:rPr>
        <w:t xml:space="preserve"> 3D-Geometrien hat der Partner Herrmann Ultraschalltechnik eine spezielle Sonotrodenkontur entwickelt. Damit beide Hälften exakt zueinander passen, sind die Wahl des richtigen Anspritz</w:t>
      </w:r>
      <w:r w:rsidR="00F70FD3" w:rsidRPr="009B4EB9">
        <w:rPr>
          <w:snapToGrid/>
        </w:rPr>
        <w:softHyphen/>
        <w:t>punkts für reduzierte Schwindung und Verzug sowie ein präziser und reproduzierbarer Spritzgießprozess maßgeblich</w:t>
      </w:r>
      <w:r w:rsidR="00565958" w:rsidRPr="009B4EB9">
        <w:rPr>
          <w:snapToGrid/>
        </w:rPr>
        <w:t>.</w:t>
      </w:r>
      <w:r w:rsidR="003F0D4B" w:rsidRPr="009B4EB9">
        <w:rPr>
          <w:snapToGrid/>
        </w:rPr>
        <w:t xml:space="preserve"> </w:t>
      </w:r>
      <w:r w:rsidRPr="009B4EB9">
        <w:rPr>
          <w:snapToGrid/>
        </w:rPr>
        <w:t xml:space="preserve">Für eine einfache und wirtschaftliche Automation sorgt ein lineares Robot-System Multilift Select 8, welches </w:t>
      </w:r>
      <w:r w:rsidR="00557616" w:rsidRPr="009B4EB9">
        <w:rPr>
          <w:snapToGrid/>
        </w:rPr>
        <w:t xml:space="preserve">die Halbschalen aus dem Werkzeug entnimmt. Diese werden in einer Umsetzstation gewendet und </w:t>
      </w:r>
      <w:r w:rsidRPr="009B4EB9">
        <w:rPr>
          <w:snapToGrid/>
        </w:rPr>
        <w:t>da</w:t>
      </w:r>
      <w:r w:rsidR="003F0D4B" w:rsidRPr="009B4EB9">
        <w:rPr>
          <w:snapToGrid/>
        </w:rPr>
        <w:t xml:space="preserve">s fertige Produkt </w:t>
      </w:r>
      <w:r w:rsidR="00557616" w:rsidRPr="009B4EB9">
        <w:rPr>
          <w:snapToGrid/>
        </w:rPr>
        <w:t xml:space="preserve">nach dem Ultraschallverschweißen </w:t>
      </w:r>
      <w:r w:rsidRPr="009B4EB9">
        <w:rPr>
          <w:snapToGrid/>
        </w:rPr>
        <w:t>auf ein Förderband ab</w:t>
      </w:r>
      <w:r w:rsidR="00557616" w:rsidRPr="009B4EB9">
        <w:rPr>
          <w:snapToGrid/>
        </w:rPr>
        <w:t>ge</w:t>
      </w:r>
      <w:r w:rsidR="00565958" w:rsidRPr="009B4EB9">
        <w:rPr>
          <w:snapToGrid/>
        </w:rPr>
        <w:t>legt</w:t>
      </w:r>
      <w:r w:rsidR="007E7F5C" w:rsidRPr="009B4EB9">
        <w:rPr>
          <w:snapToGrid/>
        </w:rPr>
        <w:t>.</w:t>
      </w:r>
    </w:p>
    <w:p w14:paraId="446F7160" w14:textId="46332D7F" w:rsidR="003F0D4B" w:rsidRPr="009B4EB9" w:rsidRDefault="003F0D4B" w:rsidP="00763FBD">
      <w:pPr>
        <w:pStyle w:val="PMText"/>
        <w:rPr>
          <w:snapToGrid/>
        </w:rPr>
      </w:pPr>
    </w:p>
    <w:p w14:paraId="34653475" w14:textId="53DC7B1F" w:rsidR="003F0D4B" w:rsidRPr="009B4EB9" w:rsidRDefault="003F0D4B" w:rsidP="00763FBD">
      <w:pPr>
        <w:pStyle w:val="PMText"/>
        <w:rPr>
          <w:b/>
          <w:snapToGrid/>
        </w:rPr>
      </w:pPr>
      <w:r w:rsidRPr="009B4EB9">
        <w:rPr>
          <w:b/>
          <w:snapToGrid/>
        </w:rPr>
        <w:t xml:space="preserve">Neuer </w:t>
      </w:r>
      <w:r w:rsidR="006815D6" w:rsidRPr="009B4EB9">
        <w:rPr>
          <w:b/>
          <w:snapToGrid/>
        </w:rPr>
        <w:t>D</w:t>
      </w:r>
      <w:r w:rsidRPr="009B4EB9">
        <w:rPr>
          <w:b/>
          <w:snapToGrid/>
        </w:rPr>
        <w:t>elfin aus gebrauchten Fischernetzen</w:t>
      </w:r>
    </w:p>
    <w:p w14:paraId="33F3BCC4" w14:textId="55468F43" w:rsidR="00E361E6" w:rsidRDefault="00E361E6" w:rsidP="00763FBD">
      <w:pPr>
        <w:pStyle w:val="PMText"/>
        <w:rPr>
          <w:snapToGrid/>
        </w:rPr>
      </w:pPr>
      <w:r w:rsidRPr="009B4EB9">
        <w:rPr>
          <w:snapToGrid/>
        </w:rPr>
        <w:t>Verarbeitet wird ein Post-Consumer-Rezyklat (PCR)</w:t>
      </w:r>
      <w:r w:rsidR="00CD09D5" w:rsidRPr="009B4EB9">
        <w:rPr>
          <w:snapToGrid/>
        </w:rPr>
        <w:t xml:space="preserve"> auf </w:t>
      </w:r>
      <w:r w:rsidR="00B11727" w:rsidRPr="009B4EB9">
        <w:rPr>
          <w:snapToGrid/>
        </w:rPr>
        <w:t xml:space="preserve">Basis von </w:t>
      </w:r>
      <w:r w:rsidR="00F70FD3" w:rsidRPr="009B4EB9">
        <w:rPr>
          <w:snapToGrid/>
        </w:rPr>
        <w:t>High-Densitiy-Polyethylen</w:t>
      </w:r>
      <w:r w:rsidR="00B11727" w:rsidRPr="009B4EB9">
        <w:rPr>
          <w:snapToGrid/>
        </w:rPr>
        <w:t xml:space="preserve"> (</w:t>
      </w:r>
      <w:r w:rsidR="003F0D4B" w:rsidRPr="009B4EB9">
        <w:rPr>
          <w:snapToGrid/>
        </w:rPr>
        <w:t xml:space="preserve">HDPE, Healix </w:t>
      </w:r>
      <w:r w:rsidR="00B11727" w:rsidRPr="009B4EB9">
        <w:rPr>
          <w:snapToGrid/>
        </w:rPr>
        <w:t>XHD-FN)</w:t>
      </w:r>
      <w:r w:rsidR="00CD09D5" w:rsidRPr="009B4EB9">
        <w:rPr>
          <w:snapToGrid/>
        </w:rPr>
        <w:t>, das</w:t>
      </w:r>
      <w:r w:rsidR="00B11727" w:rsidRPr="009B4EB9">
        <w:rPr>
          <w:snapToGrid/>
        </w:rPr>
        <w:t xml:space="preserve"> aus Fischernetzen</w:t>
      </w:r>
      <w:r w:rsidRPr="009B4EB9">
        <w:rPr>
          <w:snapToGrid/>
        </w:rPr>
        <w:t xml:space="preserve"> </w:t>
      </w:r>
      <w:r w:rsidR="00B11727" w:rsidRPr="009B4EB9">
        <w:rPr>
          <w:snapToGrid/>
        </w:rPr>
        <w:t>gewonnen</w:t>
      </w:r>
      <w:r w:rsidR="00CD09D5" w:rsidRPr="009B4EB9">
        <w:rPr>
          <w:snapToGrid/>
        </w:rPr>
        <w:t xml:space="preserve"> wurde</w:t>
      </w:r>
      <w:r w:rsidRPr="009B4EB9">
        <w:rPr>
          <w:snapToGrid/>
        </w:rPr>
        <w:t>.</w:t>
      </w:r>
      <w:r w:rsidR="007E7F5C" w:rsidRPr="009B4EB9">
        <w:t xml:space="preserve"> </w:t>
      </w:r>
      <w:r w:rsidR="009B245A" w:rsidRPr="009B4EB9">
        <w:t xml:space="preserve">Damit </w:t>
      </w:r>
      <w:r w:rsidR="00606812" w:rsidRPr="009B4EB9">
        <w:t xml:space="preserve">wird aus Kunststoffabfall ein neues, langlebiges Produkt </w:t>
      </w:r>
      <w:r w:rsidR="00CD09D5" w:rsidRPr="009B4EB9">
        <w:t>mit</w:t>
      </w:r>
      <w:r w:rsidR="009B245A" w:rsidRPr="009B4EB9">
        <w:t xml:space="preserve"> </w:t>
      </w:r>
      <w:r w:rsidR="00606812" w:rsidRPr="009B4EB9">
        <w:t>deutlich verbessert</w:t>
      </w:r>
      <w:r w:rsidR="00CD09D5" w:rsidRPr="009B4EB9">
        <w:t>er CO</w:t>
      </w:r>
      <w:r w:rsidR="00CD09D5" w:rsidRPr="009B4EB9">
        <w:rPr>
          <w:vertAlign w:val="subscript"/>
        </w:rPr>
        <w:t>2</w:t>
      </w:r>
      <w:r w:rsidR="00CD09D5" w:rsidRPr="009B4EB9">
        <w:t>-Bilanz</w:t>
      </w:r>
      <w:r w:rsidR="009B245A" w:rsidRPr="009B4EB9">
        <w:t xml:space="preserve">. </w:t>
      </w:r>
      <w:r w:rsidR="006B4FD5" w:rsidRPr="009B4EB9">
        <w:rPr>
          <w:snapToGrid/>
        </w:rPr>
        <w:t xml:space="preserve">Für die zuverlässige Verarbeitung von Rezyklaten und </w:t>
      </w:r>
      <w:r w:rsidR="00F945BA" w:rsidRPr="009B4EB9">
        <w:rPr>
          <w:snapToGrid/>
        </w:rPr>
        <w:t xml:space="preserve">generell </w:t>
      </w:r>
      <w:r w:rsidR="006B4FD5" w:rsidRPr="009B4EB9">
        <w:rPr>
          <w:snapToGrid/>
        </w:rPr>
        <w:t xml:space="preserve">Chargen in schwankenden </w:t>
      </w:r>
      <w:r w:rsidR="00F945BA" w:rsidRPr="009B4EB9">
        <w:rPr>
          <w:snapToGrid/>
        </w:rPr>
        <w:t>Materialq</w:t>
      </w:r>
      <w:r w:rsidR="006B4FD5" w:rsidRPr="009B4EB9">
        <w:rPr>
          <w:snapToGrid/>
        </w:rPr>
        <w:t xml:space="preserve">ualitäten hat Arburg ein Rezyklat-Paket sowie verschiedene Pilotfunktionen im Programm. </w:t>
      </w:r>
      <w:r w:rsidR="0005098A" w:rsidRPr="009B4EB9">
        <w:rPr>
          <w:snapToGrid/>
        </w:rPr>
        <w:t xml:space="preserve">Der neue „aXw Control RecyclatePilot“ analysiert </w:t>
      </w:r>
      <w:r w:rsidR="006B4FD5" w:rsidRPr="009B4EB9">
        <w:rPr>
          <w:snapToGrid/>
        </w:rPr>
        <w:t>ohne Zusatzsensoren im Werkzeug d</w:t>
      </w:r>
      <w:r w:rsidR="00F945BA" w:rsidRPr="009B4EB9">
        <w:rPr>
          <w:snapToGrid/>
        </w:rPr>
        <w:t xml:space="preserve">en </w:t>
      </w:r>
      <w:r w:rsidR="006B4FD5" w:rsidRPr="009B4EB9">
        <w:rPr>
          <w:snapToGrid/>
        </w:rPr>
        <w:t>Einspritz</w:t>
      </w:r>
      <w:r w:rsidR="00F945BA" w:rsidRPr="009B4EB9">
        <w:rPr>
          <w:snapToGrid/>
        </w:rPr>
        <w:t>vorgang</w:t>
      </w:r>
      <w:r w:rsidR="006B4FD5" w:rsidRPr="009B4EB9">
        <w:rPr>
          <w:snapToGrid/>
        </w:rPr>
        <w:t xml:space="preserve">, </w:t>
      </w:r>
      <w:r w:rsidR="0005098A" w:rsidRPr="009B4EB9">
        <w:rPr>
          <w:snapToGrid/>
        </w:rPr>
        <w:t xml:space="preserve">erkennt </w:t>
      </w:r>
      <w:r w:rsidR="006B4FD5" w:rsidRPr="009B4EB9">
        <w:rPr>
          <w:snapToGrid/>
        </w:rPr>
        <w:t>Abweichungen zu</w:t>
      </w:r>
      <w:r w:rsidR="00F945BA" w:rsidRPr="009B4EB9">
        <w:rPr>
          <w:snapToGrid/>
        </w:rPr>
        <w:t xml:space="preserve"> einer zuvor gespeicherten</w:t>
      </w:r>
      <w:r w:rsidR="006B4FD5" w:rsidRPr="009B4EB9">
        <w:rPr>
          <w:snapToGrid/>
        </w:rPr>
        <w:t xml:space="preserve"> Referenz</w:t>
      </w:r>
      <w:r w:rsidR="00F945BA" w:rsidRPr="009B4EB9">
        <w:rPr>
          <w:snapToGrid/>
        </w:rPr>
        <w:t xml:space="preserve"> </w:t>
      </w:r>
      <w:r w:rsidR="006B4FD5" w:rsidRPr="009B4EB9">
        <w:rPr>
          <w:snapToGrid/>
        </w:rPr>
        <w:t xml:space="preserve">und </w:t>
      </w:r>
      <w:r w:rsidR="0005098A" w:rsidRPr="009B4EB9">
        <w:rPr>
          <w:snapToGrid/>
        </w:rPr>
        <w:t xml:space="preserve">sorgt </w:t>
      </w:r>
      <w:r w:rsidR="006B4FD5" w:rsidRPr="009B4EB9">
        <w:rPr>
          <w:snapToGrid/>
        </w:rPr>
        <w:t>mittels adaptiver Prozessregelung für ein</w:t>
      </w:r>
      <w:r w:rsidR="00F945BA" w:rsidRPr="009B4EB9">
        <w:rPr>
          <w:snapToGrid/>
        </w:rPr>
        <w:t>e</w:t>
      </w:r>
      <w:r w:rsidR="006B4FD5" w:rsidRPr="009B4EB9">
        <w:rPr>
          <w:snapToGrid/>
        </w:rPr>
        <w:t xml:space="preserve"> </w:t>
      </w:r>
      <w:r w:rsidR="00F945BA" w:rsidRPr="009B4EB9">
        <w:rPr>
          <w:snapToGrid/>
        </w:rPr>
        <w:t>gleichbleibende</w:t>
      </w:r>
      <w:r w:rsidR="006B4FD5" w:rsidRPr="009B4EB9">
        <w:rPr>
          <w:snapToGrid/>
        </w:rPr>
        <w:t xml:space="preserve"> </w:t>
      </w:r>
      <w:r w:rsidR="00F945BA" w:rsidRPr="009B4EB9">
        <w:rPr>
          <w:snapToGrid/>
        </w:rPr>
        <w:t>Formfüllung</w:t>
      </w:r>
      <w:r w:rsidR="006B4FD5" w:rsidRPr="009B4EB9">
        <w:rPr>
          <w:snapToGrid/>
        </w:rPr>
        <w:t>.</w:t>
      </w:r>
    </w:p>
    <w:p w14:paraId="7B419348" w14:textId="6A2DD056" w:rsidR="00CD09D5" w:rsidRDefault="00CD09D5" w:rsidP="00763FBD">
      <w:pPr>
        <w:pStyle w:val="PMText"/>
        <w:rPr>
          <w:snapToGrid/>
        </w:rPr>
      </w:pPr>
    </w:p>
    <w:p w14:paraId="5E9A51D1" w14:textId="6E3B2940" w:rsidR="0053767B" w:rsidRDefault="0073301B" w:rsidP="0053767B">
      <w:pPr>
        <w:pStyle w:val="PMHeadline"/>
      </w:pPr>
      <w:r>
        <w:br w:type="page"/>
      </w:r>
      <w:r w:rsidR="0053767B" w:rsidRPr="00737ECF">
        <w:lastRenderedPageBreak/>
        <w:t>Bild</w:t>
      </w:r>
      <w:r w:rsidR="00555C4E">
        <w:t>er</w:t>
      </w:r>
    </w:p>
    <w:p w14:paraId="61419790" w14:textId="77777777" w:rsidR="0053767B" w:rsidRDefault="0053767B" w:rsidP="0053767B">
      <w:pPr>
        <w:pStyle w:val="PMText"/>
      </w:pPr>
    </w:p>
    <w:p w14:paraId="6BD141A3" w14:textId="77777777" w:rsidR="0015579D" w:rsidRDefault="0015579D" w:rsidP="0015579D">
      <w:pPr>
        <w:pStyle w:val="PMBildunterschrift"/>
        <w:rPr>
          <w:b/>
          <w:i w:val="0"/>
        </w:rPr>
      </w:pPr>
      <w:r w:rsidRPr="0073301B">
        <w:rPr>
          <w:b/>
          <w:i w:val="0"/>
        </w:rPr>
        <w:t>197385</w:t>
      </w:r>
    </w:p>
    <w:p w14:paraId="654CB642" w14:textId="591A79C2" w:rsidR="0015579D" w:rsidRDefault="0073301B" w:rsidP="0015579D">
      <w:pPr>
        <w:pStyle w:val="PMBildunterschrift"/>
      </w:pPr>
      <w:r>
        <w:rPr>
          <w:b/>
          <w:i w:val="0"/>
        </w:rPr>
        <w:pict w14:anchorId="4DD47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5pt;height:244.45pt">
            <v:imagedata r:id="rId8" o:title="ARB00197385_420C_Golden_Edition_Perspektive"/>
          </v:shape>
        </w:pict>
      </w:r>
      <w:r w:rsidR="0015579D" w:rsidRPr="009B4EB9">
        <w:t>Der energieoptimierte Allrounder 420 C Golden Edition mit Arburg Servohydraulik (ASH) zeichnet sich gegenüber hydraulischen Standardmaschinen durch einen bis zu 50 Prozent reduzierten Energiebedarf aus.</w:t>
      </w:r>
    </w:p>
    <w:p w14:paraId="7A9D4FCB" w14:textId="77777777" w:rsidR="0015579D" w:rsidRDefault="0015579D" w:rsidP="0015579D">
      <w:pPr>
        <w:pStyle w:val="PMBildunterschrift"/>
      </w:pPr>
    </w:p>
    <w:p w14:paraId="1CC22BEC" w14:textId="463919DD" w:rsidR="001D054B" w:rsidRPr="0015579D" w:rsidRDefault="00FA7299" w:rsidP="0015579D">
      <w:pPr>
        <w:pStyle w:val="PMBildunterschrift"/>
        <w:rPr>
          <w:b/>
          <w:i w:val="0"/>
          <w:lang w:val="en-US"/>
        </w:rPr>
      </w:pPr>
      <w:r w:rsidRPr="0015579D">
        <w:rPr>
          <w:rFonts w:cs="Arial"/>
          <w:b/>
          <w:bCs/>
          <w:i w:val="0"/>
          <w:lang w:val="en-GB"/>
        </w:rPr>
        <w:t>187221</w:t>
      </w:r>
    </w:p>
    <w:p w14:paraId="601BABDD" w14:textId="19F41582" w:rsidR="001D054B" w:rsidRDefault="0073301B" w:rsidP="001D054B">
      <w:pPr>
        <w:pStyle w:val="PMDateinameBild"/>
        <w:spacing w:line="360" w:lineRule="auto"/>
        <w:rPr>
          <w:b w:val="0"/>
          <w:i/>
        </w:rPr>
      </w:pPr>
      <w:r>
        <w:rPr>
          <w:b w:val="0"/>
          <w:i/>
        </w:rPr>
        <w:pict w14:anchorId="5E08D2A3">
          <v:shape id="_x0000_i1026" type="#_x0000_t75" style="width:188.35pt;height:141.5pt">
            <v:imagedata r:id="rId9" o:title="187221_Delfin_22022023_01541"/>
          </v:shape>
        </w:pict>
      </w:r>
    </w:p>
    <w:p w14:paraId="590A9863" w14:textId="0155129B" w:rsidR="00606812" w:rsidRDefault="00606812" w:rsidP="001D054B">
      <w:pPr>
        <w:pStyle w:val="PMDateinameBild"/>
        <w:spacing w:line="360" w:lineRule="auto"/>
        <w:rPr>
          <w:b w:val="0"/>
          <w:i/>
          <w:sz w:val="22"/>
          <w:szCs w:val="22"/>
        </w:rPr>
      </w:pPr>
      <w:r>
        <w:rPr>
          <w:b w:val="0"/>
          <w:i/>
          <w:sz w:val="22"/>
          <w:szCs w:val="22"/>
        </w:rPr>
        <w:t xml:space="preserve">Die </w:t>
      </w:r>
      <w:r w:rsidR="006815D6">
        <w:rPr>
          <w:b w:val="0"/>
          <w:i/>
          <w:sz w:val="22"/>
          <w:szCs w:val="22"/>
        </w:rPr>
        <w:t>D</w:t>
      </w:r>
      <w:r>
        <w:rPr>
          <w:b w:val="0"/>
          <w:i/>
          <w:sz w:val="22"/>
          <w:szCs w:val="22"/>
        </w:rPr>
        <w:t>elfine werden aus Post-Consumer-Rezyklat (PCR) hergestellt, das aus Fischernetzen gewonnen wurde.</w:t>
      </w:r>
    </w:p>
    <w:p w14:paraId="0BB5DD14" w14:textId="68C7AE07" w:rsidR="0053767B" w:rsidRDefault="0053767B" w:rsidP="0053767B">
      <w:pPr>
        <w:pStyle w:val="PMBildquelle"/>
      </w:pPr>
      <w:r w:rsidRPr="006428D4">
        <w:t>Foto</w:t>
      </w:r>
      <w:r w:rsidR="002F108C">
        <w:t>s</w:t>
      </w:r>
      <w:r w:rsidRPr="006428D4">
        <w:t>: ARBURG</w:t>
      </w:r>
    </w:p>
    <w:p w14:paraId="23CEDB2F" w14:textId="77777777" w:rsidR="007A0733" w:rsidRDefault="007A0733" w:rsidP="007A0733">
      <w:pPr>
        <w:pStyle w:val="PMZusatzinfo-Headline"/>
        <w:rPr>
          <w:sz w:val="22"/>
          <w:szCs w:val="22"/>
        </w:rPr>
      </w:pPr>
    </w:p>
    <w:p w14:paraId="189DAAF6" w14:textId="79D84884" w:rsidR="001A5B7D" w:rsidRPr="00240AF7" w:rsidRDefault="001A5B7D" w:rsidP="001A5B7D">
      <w:pPr>
        <w:pStyle w:val="PMZusatzinfo-Headline"/>
        <w:rPr>
          <w:sz w:val="22"/>
          <w:szCs w:val="22"/>
        </w:rPr>
      </w:pPr>
      <w:r w:rsidRPr="00240AF7">
        <w:rPr>
          <w:sz w:val="22"/>
          <w:szCs w:val="22"/>
        </w:rPr>
        <w:t>Foto Download:</w:t>
      </w:r>
    </w:p>
    <w:p w14:paraId="61608FD6" w14:textId="5927F71D" w:rsidR="008E596C" w:rsidRPr="00461048" w:rsidRDefault="008E596C" w:rsidP="008E596C">
      <w:pPr>
        <w:rPr>
          <w:sz w:val="20"/>
          <w:szCs w:val="20"/>
        </w:rPr>
      </w:pPr>
      <w:hyperlink r:id="rId10" w:history="1">
        <w:r w:rsidRPr="008E596C">
          <w:rPr>
            <w:rStyle w:val="Hyperlink"/>
            <w:sz w:val="20"/>
            <w:szCs w:val="20"/>
          </w:rPr>
          <w:t>https://media.arburg.com/web/e3429980c52868c1/allrounder-420c-golden-edition-fakuma-2024</w:t>
        </w:r>
      </w:hyperlink>
    </w:p>
    <w:p w14:paraId="4F6C2D04" w14:textId="5C279B45" w:rsidR="007A0733" w:rsidRDefault="007A0733" w:rsidP="0053767B">
      <w:pPr>
        <w:pStyle w:val="PMBildquelle"/>
      </w:pPr>
    </w:p>
    <w:p w14:paraId="31D13FAC" w14:textId="52C042A2" w:rsidR="0053767B" w:rsidRPr="00A07932" w:rsidRDefault="007A0733" w:rsidP="0053767B">
      <w:pPr>
        <w:pStyle w:val="PMZusatzinfo-Headline"/>
      </w:pPr>
      <w:r w:rsidRPr="00A07932">
        <w:t>Pressemitteilung</w:t>
      </w:r>
    </w:p>
    <w:p w14:paraId="4384668D" w14:textId="553DF481" w:rsidR="0053767B" w:rsidRPr="00A07932" w:rsidRDefault="0053767B" w:rsidP="0053767B">
      <w:pPr>
        <w:pStyle w:val="PMZusatzinfo-Text"/>
      </w:pPr>
      <w:r w:rsidRPr="00A07932">
        <w:t xml:space="preserve">Datei: </w:t>
      </w:r>
      <w:fldSimple w:instr=" FILENAME   \* MERGEFORMAT ">
        <w:r w:rsidR="00A10FE8" w:rsidRPr="00A07932">
          <w:rPr>
            <w:noProof/>
          </w:rPr>
          <w:t>ARBURG P</w:t>
        </w:r>
        <w:r w:rsidR="00276C65" w:rsidRPr="00A07932">
          <w:rPr>
            <w:noProof/>
          </w:rPr>
          <w:t>ressemitteilung 420C Golden Edition Delfin Fakuma 2024_de.docx</w:t>
        </w:r>
      </w:fldSimple>
    </w:p>
    <w:p w14:paraId="495F0A7C" w14:textId="1DCEBF26" w:rsidR="0053767B" w:rsidRPr="00A07932" w:rsidRDefault="0053767B" w:rsidP="0053767B">
      <w:pPr>
        <w:pStyle w:val="PMZusatzinfo-Text"/>
      </w:pPr>
      <w:r w:rsidRPr="00A07932">
        <w:t xml:space="preserve">Zeichen: </w:t>
      </w:r>
      <w:r w:rsidR="00A07932" w:rsidRPr="00A07932">
        <w:t>3.266</w:t>
      </w:r>
    </w:p>
    <w:p w14:paraId="5E221A07" w14:textId="6D7D3CCF" w:rsidR="0053767B" w:rsidRPr="00A07932" w:rsidRDefault="0053767B" w:rsidP="0053767B">
      <w:pPr>
        <w:pStyle w:val="PMZusatzinfo-Text"/>
      </w:pPr>
      <w:r w:rsidRPr="00A07932">
        <w:t xml:space="preserve">Wörter: </w:t>
      </w:r>
      <w:r w:rsidR="00A07932" w:rsidRPr="00A07932">
        <w:t>404</w:t>
      </w:r>
    </w:p>
    <w:p w14:paraId="5D4D565C" w14:textId="77777777" w:rsidR="0053767B" w:rsidRPr="00A07932" w:rsidRDefault="0053767B" w:rsidP="0053767B">
      <w:pPr>
        <w:pStyle w:val="PMZusatzinfo-Text"/>
      </w:pPr>
    </w:p>
    <w:p w14:paraId="7AF6DCC3" w14:textId="77777777" w:rsidR="0053767B" w:rsidRPr="00A07932" w:rsidRDefault="0053767B" w:rsidP="0053767B">
      <w:pPr>
        <w:pStyle w:val="PMZusatzinfo-Text"/>
      </w:pPr>
      <w:r w:rsidRPr="00A07932">
        <w:t xml:space="preserve">Diese und weitere Pressemitteilungen finden Sie zum Download auch auf unserer Website unter </w:t>
      </w:r>
      <w:r w:rsidR="00086A70" w:rsidRPr="00A07932">
        <w:t>www.arburg.com/de/presse/ (www.arburg.com/en/presse/)</w:t>
      </w:r>
    </w:p>
    <w:p w14:paraId="6B8020C5" w14:textId="77777777" w:rsidR="0053767B" w:rsidRPr="00A07932" w:rsidRDefault="0053767B" w:rsidP="0053767B">
      <w:pPr>
        <w:pStyle w:val="PMZusatzinfo-Text"/>
      </w:pPr>
      <w:bookmarkStart w:id="0" w:name="_GoBack"/>
      <w:bookmarkEnd w:id="0"/>
    </w:p>
    <w:p w14:paraId="2D761031" w14:textId="77777777" w:rsidR="0053767B" w:rsidRPr="00A07932" w:rsidRDefault="0053767B" w:rsidP="0053767B">
      <w:pPr>
        <w:pStyle w:val="PMZusatzinfo-Text"/>
      </w:pPr>
    </w:p>
    <w:p w14:paraId="2557ED90" w14:textId="076B2433" w:rsidR="0053767B" w:rsidRPr="00A07932" w:rsidRDefault="0053767B" w:rsidP="0053767B">
      <w:pPr>
        <w:pStyle w:val="PMZusatzinfo-Headline"/>
      </w:pPr>
      <w:r w:rsidRPr="00A07932">
        <w:t>Kontakt</w:t>
      </w:r>
    </w:p>
    <w:p w14:paraId="394164E9" w14:textId="77777777" w:rsidR="0053767B" w:rsidRPr="00A07932" w:rsidRDefault="0053767B" w:rsidP="0053767B">
      <w:pPr>
        <w:pStyle w:val="PMZusatzinfo-Text"/>
      </w:pPr>
      <w:r w:rsidRPr="00A07932">
        <w:t>ARBURG GmbH + Co KG</w:t>
      </w:r>
    </w:p>
    <w:p w14:paraId="1CC90FF2" w14:textId="77777777" w:rsidR="0053767B" w:rsidRPr="00A07932" w:rsidRDefault="0053767B" w:rsidP="0053767B">
      <w:pPr>
        <w:pStyle w:val="PMZusatzinfo-Text"/>
        <w:rPr>
          <w:lang w:val="it-IT"/>
        </w:rPr>
      </w:pPr>
      <w:r w:rsidRPr="00A07932">
        <w:rPr>
          <w:lang w:val="it-IT"/>
        </w:rPr>
        <w:t>Pressestelle</w:t>
      </w:r>
    </w:p>
    <w:p w14:paraId="68756D76" w14:textId="77777777" w:rsidR="0053767B" w:rsidRPr="00A07932" w:rsidRDefault="0053767B" w:rsidP="0053767B">
      <w:pPr>
        <w:pStyle w:val="PMZusatzinfo-Text"/>
        <w:rPr>
          <w:lang w:val="it-IT"/>
        </w:rPr>
      </w:pPr>
      <w:r w:rsidRPr="00A07932">
        <w:rPr>
          <w:lang w:val="it-IT"/>
        </w:rPr>
        <w:t>Susanne Palm</w:t>
      </w:r>
    </w:p>
    <w:p w14:paraId="7BF52AB2" w14:textId="77777777" w:rsidR="0053767B" w:rsidRPr="00A07932" w:rsidRDefault="0053767B" w:rsidP="0053767B">
      <w:pPr>
        <w:pStyle w:val="PMZusatzinfo-Text"/>
        <w:rPr>
          <w:lang w:val="it-IT"/>
        </w:rPr>
      </w:pPr>
      <w:r w:rsidRPr="00A07932">
        <w:rPr>
          <w:lang w:val="it-IT"/>
        </w:rPr>
        <w:t>Dr. Bettina Keck</w:t>
      </w:r>
    </w:p>
    <w:p w14:paraId="0773DEE9" w14:textId="77777777" w:rsidR="0053767B" w:rsidRPr="00A07932" w:rsidRDefault="0053767B" w:rsidP="0053767B">
      <w:pPr>
        <w:pStyle w:val="PMZusatzinfo-Text"/>
        <w:rPr>
          <w:lang w:val="en-US"/>
        </w:rPr>
      </w:pPr>
      <w:r w:rsidRPr="00A07932">
        <w:rPr>
          <w:lang w:val="en-US"/>
        </w:rPr>
        <w:t>Postfach 1109</w:t>
      </w:r>
    </w:p>
    <w:p w14:paraId="033B4805" w14:textId="77777777" w:rsidR="0053767B" w:rsidRPr="00A07932" w:rsidRDefault="0053767B" w:rsidP="0053767B">
      <w:pPr>
        <w:pStyle w:val="PMZusatzinfo-Text"/>
        <w:rPr>
          <w:lang w:val="en-US"/>
        </w:rPr>
      </w:pPr>
      <w:r w:rsidRPr="00A07932">
        <w:rPr>
          <w:lang w:val="en-US"/>
        </w:rPr>
        <w:t>72286 Loßburg</w:t>
      </w:r>
    </w:p>
    <w:p w14:paraId="1446A436" w14:textId="77777777" w:rsidR="0053767B" w:rsidRPr="00A07932" w:rsidRDefault="0053767B" w:rsidP="0053767B">
      <w:pPr>
        <w:pStyle w:val="PMZusatzinfo-Text"/>
        <w:rPr>
          <w:lang w:val="en-US"/>
        </w:rPr>
      </w:pPr>
      <w:r w:rsidRPr="00A07932">
        <w:rPr>
          <w:lang w:val="en-US"/>
        </w:rPr>
        <w:t>Tel.: +49 7446 33-3463</w:t>
      </w:r>
    </w:p>
    <w:p w14:paraId="75166E87" w14:textId="77777777" w:rsidR="0053767B" w:rsidRPr="00A07932" w:rsidRDefault="0053767B" w:rsidP="0053767B">
      <w:pPr>
        <w:pStyle w:val="PMZusatzinfo-Text"/>
        <w:rPr>
          <w:lang w:val="en-US"/>
        </w:rPr>
      </w:pPr>
      <w:r w:rsidRPr="00A07932">
        <w:rPr>
          <w:lang w:val="en-US"/>
        </w:rPr>
        <w:t>Tel.: +49 7446 33-3259</w:t>
      </w:r>
    </w:p>
    <w:p w14:paraId="789B29C0" w14:textId="0AE031E9" w:rsidR="0053767B" w:rsidRPr="00A07932" w:rsidRDefault="0053767B" w:rsidP="0053767B">
      <w:pPr>
        <w:pStyle w:val="PMZusatzinfo-Text"/>
      </w:pPr>
      <w:r w:rsidRPr="00A07932">
        <w:t>presse_service@arburg.com</w:t>
      </w:r>
    </w:p>
    <w:p w14:paraId="55E77F80" w14:textId="3012B5DD" w:rsidR="00CD09D5" w:rsidRPr="00A07932" w:rsidRDefault="00CD09D5" w:rsidP="0053767B">
      <w:pPr>
        <w:pStyle w:val="PMZusatzinfo-Text"/>
      </w:pPr>
    </w:p>
    <w:p w14:paraId="58D7A5A4" w14:textId="7CD063D2" w:rsidR="00CD09D5" w:rsidRPr="00A07932" w:rsidRDefault="00CD09D5" w:rsidP="0053767B">
      <w:pPr>
        <w:pStyle w:val="PMZusatzinfo-Text"/>
      </w:pPr>
    </w:p>
    <w:p w14:paraId="5B6FF32E" w14:textId="77777777" w:rsidR="0005098A" w:rsidRPr="00A07932" w:rsidRDefault="0005098A" w:rsidP="0005098A">
      <w:pPr>
        <w:pStyle w:val="PMZusatzinfo-Headline"/>
      </w:pPr>
      <w:r w:rsidRPr="00A07932">
        <w:t>Über Arburg</w:t>
      </w:r>
    </w:p>
    <w:p w14:paraId="70D109E5" w14:textId="77777777" w:rsidR="0005098A" w:rsidRPr="00A07932" w:rsidRDefault="0005098A" w:rsidP="0005098A">
      <w:pPr>
        <w:pStyle w:val="PMZusatzinfo-Text"/>
      </w:pPr>
      <w:r w:rsidRPr="00A07932">
        <w:t>Das 1923 gegründete, deutsche Familienunternehmen gehört weltweit zu den führenden Maschinenherstellern für die Kunststoffverarbeitung. Zur ARBURG Familie zählen auch AMKmotion und ARBURGadditive inklusive innovatiQ.</w:t>
      </w:r>
    </w:p>
    <w:p w14:paraId="1E757C65" w14:textId="77777777" w:rsidR="0005098A" w:rsidRDefault="0005098A" w:rsidP="0005098A">
      <w:pPr>
        <w:pStyle w:val="PMZusatzinfo-Text"/>
      </w:pPr>
      <w:r w:rsidRPr="00A07932">
        <w:t>Das Portfolio umfasst Spritzgießmaschinen, 3D-Drucker für die industrielle additive Fertigung, Robot-Systeme sowie kunden- und branchenspezifische Turnkey-Lös</w:t>
      </w:r>
      <w:r>
        <w:t>ungen. Hinzu kommen digitale Produkte und Services.</w:t>
      </w:r>
    </w:p>
    <w:p w14:paraId="1C31FF3E" w14:textId="77777777" w:rsidR="0005098A" w:rsidRDefault="0005098A" w:rsidP="0005098A">
      <w:pPr>
        <w:pStyle w:val="PMZusatzinfo-Text"/>
      </w:pPr>
      <w:r>
        <w:t>In der Kunststoffbranche ist ARBURG Vorreiter bei den Themen Energie- und Produktionseffizienz, Digitalisierung und Nachhaltigkeit. Mit den Maschinen von ARBURG werden Kunststoffprodukte z. B. für die Branchen Mobilität, Verpackung, Elektronik, Medizin, Bau und Apparatebau sowie Freizeit hergestellt.</w:t>
      </w:r>
    </w:p>
    <w:p w14:paraId="4519AB1D" w14:textId="77777777" w:rsidR="0005098A" w:rsidRDefault="0005098A" w:rsidP="0005098A">
      <w:pPr>
        <w:pStyle w:val="PMZusatzinfo-Text"/>
      </w:pPr>
      <w:r>
        <w:t>Die Firmenzentrale befindet sich in Loßburg, Deutschland. Darüber hinaus hat ARBURG eigene Organisationen in 27 Ländern an 37 Standorten und ist zusammen mit Handelspartnern in über 100 Ländern vertreten. Von den insgesamt rund 3.700 Mitarbeitenden sind rund 3.100 in Deutschland beschäftigt und rund 600 in den weltweiten ARBURG Organisationen.</w:t>
      </w:r>
    </w:p>
    <w:p w14:paraId="04C65D37" w14:textId="77777777" w:rsidR="0005098A" w:rsidRDefault="0005098A" w:rsidP="0005098A">
      <w:pPr>
        <w:pStyle w:val="PMZusatzinfo-Text"/>
      </w:pPr>
      <w:r>
        <w:t>ARBURG ist zertifiziert nach ISO 9001 (Qualität), ISO 14001 (Umwelt), ISO 27001 (Informationssicherheit), ISO 29993 (Ausbildung) und ISO 50001 (Energie).</w:t>
      </w:r>
    </w:p>
    <w:p w14:paraId="48F2CD1D" w14:textId="77777777" w:rsidR="0005098A" w:rsidRPr="0053767B" w:rsidRDefault="0005098A" w:rsidP="0005098A">
      <w:pPr>
        <w:pStyle w:val="PMZusatzinfo-Text"/>
      </w:pPr>
      <w:r>
        <w:t>Weitere Informationen: www.arburg.com, www.amk-motion.com sowie www.arburg.com/arburgadditive.</w:t>
      </w:r>
    </w:p>
    <w:sectPr w:rsidR="0005098A" w:rsidRPr="0053767B" w:rsidSect="0053767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24E3D" w14:textId="77777777" w:rsidR="00FB6F89" w:rsidRDefault="00FB6F89" w:rsidP="00A01FFE">
      <w:r>
        <w:separator/>
      </w:r>
    </w:p>
    <w:p w14:paraId="1010428B" w14:textId="77777777" w:rsidR="00FB6F89" w:rsidRDefault="00FB6F89"/>
  </w:endnote>
  <w:endnote w:type="continuationSeparator" w:id="0">
    <w:p w14:paraId="4E942059" w14:textId="77777777" w:rsidR="00FB6F89" w:rsidRDefault="00FB6F89" w:rsidP="00A01FFE">
      <w:r>
        <w:continuationSeparator/>
      </w:r>
    </w:p>
    <w:p w14:paraId="23A9E05C" w14:textId="77777777" w:rsidR="00FB6F89" w:rsidRDefault="00FB6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F723F" w14:textId="77777777" w:rsidR="00E15EFD" w:rsidRDefault="00E15E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52DAB" w14:textId="2583063F"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F13CBE">
      <w:rPr>
        <w:bCs/>
        <w:noProof/>
        <w:szCs w:val="20"/>
      </w:rPr>
      <w:t>5</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F13CBE">
      <w:rPr>
        <w:bCs/>
        <w:noProof/>
        <w:szCs w:val="20"/>
      </w:rPr>
      <w:t>5</w:t>
    </w:r>
    <w:r w:rsidRPr="00B872B3">
      <w:rPr>
        <w:bCs/>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5BA0D" w14:textId="77777777" w:rsidR="00E15EFD" w:rsidRDefault="00E15E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FD772" w14:textId="77777777" w:rsidR="00FB6F89" w:rsidRDefault="00FB6F89" w:rsidP="00A01FFE">
      <w:r>
        <w:separator/>
      </w:r>
    </w:p>
    <w:p w14:paraId="58E8F7D2" w14:textId="77777777" w:rsidR="00FB6F89" w:rsidRDefault="00FB6F89"/>
  </w:footnote>
  <w:footnote w:type="continuationSeparator" w:id="0">
    <w:p w14:paraId="2534D5CF" w14:textId="77777777" w:rsidR="00FB6F89" w:rsidRDefault="00FB6F89" w:rsidP="00A01FFE">
      <w:r>
        <w:continuationSeparator/>
      </w:r>
    </w:p>
    <w:p w14:paraId="76FB2510" w14:textId="77777777" w:rsidR="00FB6F89" w:rsidRDefault="00FB6F8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942C9" w14:textId="77777777" w:rsidR="00E15EFD" w:rsidRDefault="00E15EF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1EF1B" w14:textId="64B125EF" w:rsidR="00B87FBE" w:rsidRDefault="00FB6F89" w:rsidP="00BE30AE">
    <w:r>
      <w:rPr>
        <w:noProof/>
      </w:rPr>
      <w:pict w14:anchorId="2DDBA661">
        <v:line id="_x0000_s2074" style="position:absolute;z-index:1;mso-position-horizontal-relative:page;mso-position-vertical-relative:page" from="85.05pt,96.3pt" to="411.05pt,96.3pt" o:allowincell="f" strokeweight="1pt">
          <w10:wrap anchorx="page" anchory="page"/>
        </v:line>
      </w:pict>
    </w:r>
    <w:r>
      <w:rPr>
        <w:noProof/>
      </w:rPr>
      <w:pict w14:anchorId="5E8AA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mso-position-horizontal-relative:page;mso-position-vertical-relative:page">
          <v:imagedata r:id="rId1" o:title="Alogo_1c_SW"/>
          <w10:wrap type="square" anchorx="page" anchory="page"/>
        </v:shape>
      </w:pict>
    </w:r>
    <w:r w:rsidR="00BE30AE">
      <w:rPr>
        <w:rFonts w:cs="Arial"/>
        <w:b/>
        <w:bCs/>
        <w:sz w:val="28"/>
        <w:szCs w:val="28"/>
      </w:rPr>
      <w:t>Pressemitteilung</w:t>
    </w:r>
    <w:r w:rsidR="00DC3CD4">
      <w:rPr>
        <w:rFonts w:cs="Arial"/>
        <w:b/>
        <w:bCs/>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D79B7" w14:textId="77777777" w:rsidR="00E15EFD" w:rsidRDefault="00E15EF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843872"/>
    <w:multiLevelType w:val="hybridMultilevel"/>
    <w:tmpl w:val="FF9CA632"/>
    <w:lvl w:ilvl="0" w:tplc="A2C27828">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73C127F"/>
    <w:multiLevelType w:val="hybridMultilevel"/>
    <w:tmpl w:val="E93C6696"/>
    <w:lvl w:ilvl="0" w:tplc="C22C9B7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DDA70F0"/>
    <w:multiLevelType w:val="hybridMultilevel"/>
    <w:tmpl w:val="F9FE4870"/>
    <w:lvl w:ilvl="0" w:tplc="044C19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5"/>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131078" w:nlCheck="1" w:checkStyle="0"/>
  <w:activeWritingStyle w:appName="MSWord" w:lang="en-GB" w:vendorID="64" w:dllVersion="131078" w:nlCheck="1" w:checkStyle="1"/>
  <w:activeWritingStyle w:appName="MSWord" w:lang="it-IT"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05B28"/>
    <w:rsid w:val="000067ED"/>
    <w:rsid w:val="00015AA3"/>
    <w:rsid w:val="00015FCE"/>
    <w:rsid w:val="00020AB6"/>
    <w:rsid w:val="0002661E"/>
    <w:rsid w:val="0002698A"/>
    <w:rsid w:val="000323B5"/>
    <w:rsid w:val="00033806"/>
    <w:rsid w:val="0003592D"/>
    <w:rsid w:val="00044544"/>
    <w:rsid w:val="0005098A"/>
    <w:rsid w:val="00052CA9"/>
    <w:rsid w:val="00057991"/>
    <w:rsid w:val="000613AA"/>
    <w:rsid w:val="00064C6A"/>
    <w:rsid w:val="00073E35"/>
    <w:rsid w:val="000740CC"/>
    <w:rsid w:val="00086A70"/>
    <w:rsid w:val="00087CCD"/>
    <w:rsid w:val="00090FE0"/>
    <w:rsid w:val="00091434"/>
    <w:rsid w:val="00092000"/>
    <w:rsid w:val="000978EF"/>
    <w:rsid w:val="000A0978"/>
    <w:rsid w:val="000A15C2"/>
    <w:rsid w:val="000B68EF"/>
    <w:rsid w:val="000C463F"/>
    <w:rsid w:val="000C5823"/>
    <w:rsid w:val="000C673E"/>
    <w:rsid w:val="000D115F"/>
    <w:rsid w:val="000D1AA0"/>
    <w:rsid w:val="000D3E6B"/>
    <w:rsid w:val="000D5811"/>
    <w:rsid w:val="000D5F36"/>
    <w:rsid w:val="000E079E"/>
    <w:rsid w:val="000E12D4"/>
    <w:rsid w:val="000E1CD5"/>
    <w:rsid w:val="000F017B"/>
    <w:rsid w:val="000F0F8B"/>
    <w:rsid w:val="000F312E"/>
    <w:rsid w:val="00100678"/>
    <w:rsid w:val="00102267"/>
    <w:rsid w:val="00105F5D"/>
    <w:rsid w:val="00106E45"/>
    <w:rsid w:val="00111496"/>
    <w:rsid w:val="001205E8"/>
    <w:rsid w:val="0012605A"/>
    <w:rsid w:val="00132DD4"/>
    <w:rsid w:val="00144E54"/>
    <w:rsid w:val="00151857"/>
    <w:rsid w:val="00153A14"/>
    <w:rsid w:val="0015579D"/>
    <w:rsid w:val="00156959"/>
    <w:rsid w:val="001570C0"/>
    <w:rsid w:val="001574D7"/>
    <w:rsid w:val="0015765F"/>
    <w:rsid w:val="001579D7"/>
    <w:rsid w:val="0016086F"/>
    <w:rsid w:val="00166B57"/>
    <w:rsid w:val="00167718"/>
    <w:rsid w:val="0017447C"/>
    <w:rsid w:val="001768E2"/>
    <w:rsid w:val="001771F7"/>
    <w:rsid w:val="00177E1E"/>
    <w:rsid w:val="00181F56"/>
    <w:rsid w:val="00184412"/>
    <w:rsid w:val="001A4254"/>
    <w:rsid w:val="001A5B7D"/>
    <w:rsid w:val="001B2E8D"/>
    <w:rsid w:val="001B55AB"/>
    <w:rsid w:val="001B7CF8"/>
    <w:rsid w:val="001C47B6"/>
    <w:rsid w:val="001D054B"/>
    <w:rsid w:val="001D412C"/>
    <w:rsid w:val="001D696E"/>
    <w:rsid w:val="001E32E2"/>
    <w:rsid w:val="001E3F01"/>
    <w:rsid w:val="001E72CB"/>
    <w:rsid w:val="001E760F"/>
    <w:rsid w:val="001F2CEC"/>
    <w:rsid w:val="001F6781"/>
    <w:rsid w:val="002001CC"/>
    <w:rsid w:val="00201832"/>
    <w:rsid w:val="002030CE"/>
    <w:rsid w:val="00205A50"/>
    <w:rsid w:val="00210498"/>
    <w:rsid w:val="00211F86"/>
    <w:rsid w:val="00213801"/>
    <w:rsid w:val="00217290"/>
    <w:rsid w:val="0023470D"/>
    <w:rsid w:val="0023512B"/>
    <w:rsid w:val="00245EEC"/>
    <w:rsid w:val="00246891"/>
    <w:rsid w:val="0024694E"/>
    <w:rsid w:val="00246A8E"/>
    <w:rsid w:val="00251502"/>
    <w:rsid w:val="002536EE"/>
    <w:rsid w:val="00254654"/>
    <w:rsid w:val="00257BB9"/>
    <w:rsid w:val="0026168F"/>
    <w:rsid w:val="00270891"/>
    <w:rsid w:val="00270F2C"/>
    <w:rsid w:val="002730BA"/>
    <w:rsid w:val="00273527"/>
    <w:rsid w:val="0027451D"/>
    <w:rsid w:val="00274F8D"/>
    <w:rsid w:val="0027526D"/>
    <w:rsid w:val="00276C65"/>
    <w:rsid w:val="0028052C"/>
    <w:rsid w:val="002844FB"/>
    <w:rsid w:val="00284742"/>
    <w:rsid w:val="00294DBD"/>
    <w:rsid w:val="00294E04"/>
    <w:rsid w:val="00297DF0"/>
    <w:rsid w:val="002A01E8"/>
    <w:rsid w:val="002A1A00"/>
    <w:rsid w:val="002A471D"/>
    <w:rsid w:val="002A58E7"/>
    <w:rsid w:val="002A6CCF"/>
    <w:rsid w:val="002B2038"/>
    <w:rsid w:val="002B669D"/>
    <w:rsid w:val="002B6ADD"/>
    <w:rsid w:val="002C182A"/>
    <w:rsid w:val="002C1FB6"/>
    <w:rsid w:val="002C5462"/>
    <w:rsid w:val="002D3275"/>
    <w:rsid w:val="002E193E"/>
    <w:rsid w:val="002E355D"/>
    <w:rsid w:val="002E5F47"/>
    <w:rsid w:val="002F108C"/>
    <w:rsid w:val="002F53FD"/>
    <w:rsid w:val="00306545"/>
    <w:rsid w:val="00307BC6"/>
    <w:rsid w:val="0031448D"/>
    <w:rsid w:val="00316040"/>
    <w:rsid w:val="00323AA6"/>
    <w:rsid w:val="0032523F"/>
    <w:rsid w:val="003305A1"/>
    <w:rsid w:val="0033431D"/>
    <w:rsid w:val="00340032"/>
    <w:rsid w:val="00347F74"/>
    <w:rsid w:val="003530CF"/>
    <w:rsid w:val="00363724"/>
    <w:rsid w:val="00371726"/>
    <w:rsid w:val="003764DD"/>
    <w:rsid w:val="003767A6"/>
    <w:rsid w:val="00383550"/>
    <w:rsid w:val="00385372"/>
    <w:rsid w:val="00386DDE"/>
    <w:rsid w:val="003935C7"/>
    <w:rsid w:val="0039404D"/>
    <w:rsid w:val="00397833"/>
    <w:rsid w:val="003A58F9"/>
    <w:rsid w:val="003A61B5"/>
    <w:rsid w:val="003B4DC9"/>
    <w:rsid w:val="003C0E0C"/>
    <w:rsid w:val="003C49F5"/>
    <w:rsid w:val="003C4D2E"/>
    <w:rsid w:val="003D43D6"/>
    <w:rsid w:val="003D50AD"/>
    <w:rsid w:val="003E294A"/>
    <w:rsid w:val="003E5A18"/>
    <w:rsid w:val="003E5AFB"/>
    <w:rsid w:val="003E694C"/>
    <w:rsid w:val="003F087F"/>
    <w:rsid w:val="003F0D4B"/>
    <w:rsid w:val="003F1D8D"/>
    <w:rsid w:val="003F2F48"/>
    <w:rsid w:val="00401C02"/>
    <w:rsid w:val="00401DBD"/>
    <w:rsid w:val="0040355B"/>
    <w:rsid w:val="00415D92"/>
    <w:rsid w:val="004209B4"/>
    <w:rsid w:val="004256C0"/>
    <w:rsid w:val="0042792E"/>
    <w:rsid w:val="00435B81"/>
    <w:rsid w:val="004372AB"/>
    <w:rsid w:val="00456826"/>
    <w:rsid w:val="00467650"/>
    <w:rsid w:val="00471991"/>
    <w:rsid w:val="0047298F"/>
    <w:rsid w:val="00474BA9"/>
    <w:rsid w:val="00475123"/>
    <w:rsid w:val="004767B0"/>
    <w:rsid w:val="004772DF"/>
    <w:rsid w:val="004775B5"/>
    <w:rsid w:val="00477F22"/>
    <w:rsid w:val="004802E8"/>
    <w:rsid w:val="00481AC0"/>
    <w:rsid w:val="00481B45"/>
    <w:rsid w:val="00481DEE"/>
    <w:rsid w:val="004853D0"/>
    <w:rsid w:val="00485A25"/>
    <w:rsid w:val="004906B9"/>
    <w:rsid w:val="00490968"/>
    <w:rsid w:val="004927E4"/>
    <w:rsid w:val="0049374D"/>
    <w:rsid w:val="0049583F"/>
    <w:rsid w:val="00497DAC"/>
    <w:rsid w:val="004A4040"/>
    <w:rsid w:val="004A4D6D"/>
    <w:rsid w:val="004B4D5E"/>
    <w:rsid w:val="004B4F95"/>
    <w:rsid w:val="004D3503"/>
    <w:rsid w:val="004D5383"/>
    <w:rsid w:val="004D6033"/>
    <w:rsid w:val="004E71AE"/>
    <w:rsid w:val="004F2D14"/>
    <w:rsid w:val="005004A5"/>
    <w:rsid w:val="00500CC3"/>
    <w:rsid w:val="00501683"/>
    <w:rsid w:val="00505D40"/>
    <w:rsid w:val="005100AD"/>
    <w:rsid w:val="00513A05"/>
    <w:rsid w:val="00515AF3"/>
    <w:rsid w:val="00532AD4"/>
    <w:rsid w:val="00535CF7"/>
    <w:rsid w:val="0053767B"/>
    <w:rsid w:val="00541235"/>
    <w:rsid w:val="0055227B"/>
    <w:rsid w:val="005535A4"/>
    <w:rsid w:val="00555C4E"/>
    <w:rsid w:val="00557529"/>
    <w:rsid w:val="00557616"/>
    <w:rsid w:val="00561806"/>
    <w:rsid w:val="00564415"/>
    <w:rsid w:val="00565958"/>
    <w:rsid w:val="005729A3"/>
    <w:rsid w:val="005733E3"/>
    <w:rsid w:val="0057452C"/>
    <w:rsid w:val="00576638"/>
    <w:rsid w:val="00585CCA"/>
    <w:rsid w:val="00591506"/>
    <w:rsid w:val="005933B4"/>
    <w:rsid w:val="00595DDF"/>
    <w:rsid w:val="005976DD"/>
    <w:rsid w:val="005A00A6"/>
    <w:rsid w:val="005A3C1D"/>
    <w:rsid w:val="005A6196"/>
    <w:rsid w:val="005A7F5A"/>
    <w:rsid w:val="005B247E"/>
    <w:rsid w:val="005B505E"/>
    <w:rsid w:val="005B7498"/>
    <w:rsid w:val="005C08FD"/>
    <w:rsid w:val="005D38F6"/>
    <w:rsid w:val="005D45B2"/>
    <w:rsid w:val="005D6558"/>
    <w:rsid w:val="005E074D"/>
    <w:rsid w:val="005E444B"/>
    <w:rsid w:val="005E56DA"/>
    <w:rsid w:val="00600635"/>
    <w:rsid w:val="00600C49"/>
    <w:rsid w:val="006022ED"/>
    <w:rsid w:val="00605A52"/>
    <w:rsid w:val="00606812"/>
    <w:rsid w:val="006074AE"/>
    <w:rsid w:val="0061241D"/>
    <w:rsid w:val="006132A8"/>
    <w:rsid w:val="00615C32"/>
    <w:rsid w:val="0061789C"/>
    <w:rsid w:val="00626467"/>
    <w:rsid w:val="00630A67"/>
    <w:rsid w:val="00637BF7"/>
    <w:rsid w:val="00641E78"/>
    <w:rsid w:val="006428D4"/>
    <w:rsid w:val="006461F2"/>
    <w:rsid w:val="00647E1A"/>
    <w:rsid w:val="00653F20"/>
    <w:rsid w:val="00657DD8"/>
    <w:rsid w:val="00667B6E"/>
    <w:rsid w:val="0067239F"/>
    <w:rsid w:val="0067264F"/>
    <w:rsid w:val="00674C3F"/>
    <w:rsid w:val="00674CCA"/>
    <w:rsid w:val="00677FC2"/>
    <w:rsid w:val="00680910"/>
    <w:rsid w:val="006815D6"/>
    <w:rsid w:val="00684A92"/>
    <w:rsid w:val="00684DF1"/>
    <w:rsid w:val="006859A8"/>
    <w:rsid w:val="00692C5E"/>
    <w:rsid w:val="00693EA3"/>
    <w:rsid w:val="006A1370"/>
    <w:rsid w:val="006A3C87"/>
    <w:rsid w:val="006B0C9B"/>
    <w:rsid w:val="006B1A90"/>
    <w:rsid w:val="006B448F"/>
    <w:rsid w:val="006B4DD8"/>
    <w:rsid w:val="006B4FD5"/>
    <w:rsid w:val="006C2675"/>
    <w:rsid w:val="006D1D5C"/>
    <w:rsid w:val="006E1F90"/>
    <w:rsid w:val="006E1FC0"/>
    <w:rsid w:val="006E2C8C"/>
    <w:rsid w:val="006E35CD"/>
    <w:rsid w:val="006E4B61"/>
    <w:rsid w:val="006E7E96"/>
    <w:rsid w:val="006F2692"/>
    <w:rsid w:val="006F3284"/>
    <w:rsid w:val="006F6EAF"/>
    <w:rsid w:val="00703F20"/>
    <w:rsid w:val="007071D3"/>
    <w:rsid w:val="00707389"/>
    <w:rsid w:val="00711C7D"/>
    <w:rsid w:val="0072085D"/>
    <w:rsid w:val="00720AEB"/>
    <w:rsid w:val="007243DD"/>
    <w:rsid w:val="007323B9"/>
    <w:rsid w:val="0073301B"/>
    <w:rsid w:val="007333B2"/>
    <w:rsid w:val="00733745"/>
    <w:rsid w:val="00733D65"/>
    <w:rsid w:val="00737ECF"/>
    <w:rsid w:val="007401D1"/>
    <w:rsid w:val="00742AA7"/>
    <w:rsid w:val="00744EB7"/>
    <w:rsid w:val="00746A0D"/>
    <w:rsid w:val="00746E5D"/>
    <w:rsid w:val="00747406"/>
    <w:rsid w:val="007505D4"/>
    <w:rsid w:val="00753E70"/>
    <w:rsid w:val="00761CAE"/>
    <w:rsid w:val="00763C30"/>
    <w:rsid w:val="00763FBD"/>
    <w:rsid w:val="00764401"/>
    <w:rsid w:val="00771073"/>
    <w:rsid w:val="007729BE"/>
    <w:rsid w:val="00772F06"/>
    <w:rsid w:val="00776D7B"/>
    <w:rsid w:val="00777DAE"/>
    <w:rsid w:val="00785AE5"/>
    <w:rsid w:val="007911C6"/>
    <w:rsid w:val="00791422"/>
    <w:rsid w:val="00797CD2"/>
    <w:rsid w:val="007A0733"/>
    <w:rsid w:val="007A75EB"/>
    <w:rsid w:val="007B2294"/>
    <w:rsid w:val="007B365B"/>
    <w:rsid w:val="007B4AE4"/>
    <w:rsid w:val="007D4A4A"/>
    <w:rsid w:val="007D5C23"/>
    <w:rsid w:val="007E33B6"/>
    <w:rsid w:val="007E406F"/>
    <w:rsid w:val="007E7210"/>
    <w:rsid w:val="007E7F5C"/>
    <w:rsid w:val="007F2106"/>
    <w:rsid w:val="00803306"/>
    <w:rsid w:val="00804951"/>
    <w:rsid w:val="00812B9E"/>
    <w:rsid w:val="0081427C"/>
    <w:rsid w:val="00820367"/>
    <w:rsid w:val="0082104B"/>
    <w:rsid w:val="008222A1"/>
    <w:rsid w:val="00822CCB"/>
    <w:rsid w:val="008237E7"/>
    <w:rsid w:val="00827E6B"/>
    <w:rsid w:val="0083032B"/>
    <w:rsid w:val="00841D46"/>
    <w:rsid w:val="00842798"/>
    <w:rsid w:val="00843FA5"/>
    <w:rsid w:val="00845D16"/>
    <w:rsid w:val="008503F3"/>
    <w:rsid w:val="008511D6"/>
    <w:rsid w:val="008513DE"/>
    <w:rsid w:val="00857676"/>
    <w:rsid w:val="00861B8C"/>
    <w:rsid w:val="00861CA8"/>
    <w:rsid w:val="00862E94"/>
    <w:rsid w:val="0086510D"/>
    <w:rsid w:val="00866FF1"/>
    <w:rsid w:val="0087065D"/>
    <w:rsid w:val="008766A5"/>
    <w:rsid w:val="008771AB"/>
    <w:rsid w:val="00880F58"/>
    <w:rsid w:val="00882B59"/>
    <w:rsid w:val="00892E44"/>
    <w:rsid w:val="008946AA"/>
    <w:rsid w:val="0089650C"/>
    <w:rsid w:val="008A3A73"/>
    <w:rsid w:val="008A5483"/>
    <w:rsid w:val="008B087C"/>
    <w:rsid w:val="008B34E0"/>
    <w:rsid w:val="008C0324"/>
    <w:rsid w:val="008C3C1C"/>
    <w:rsid w:val="008D04DC"/>
    <w:rsid w:val="008D06F1"/>
    <w:rsid w:val="008D116C"/>
    <w:rsid w:val="008D1D23"/>
    <w:rsid w:val="008E0865"/>
    <w:rsid w:val="008E0944"/>
    <w:rsid w:val="008E3356"/>
    <w:rsid w:val="008E4197"/>
    <w:rsid w:val="008E596C"/>
    <w:rsid w:val="008F3717"/>
    <w:rsid w:val="008F393E"/>
    <w:rsid w:val="008F45DF"/>
    <w:rsid w:val="009017C6"/>
    <w:rsid w:val="00914C62"/>
    <w:rsid w:val="0091540B"/>
    <w:rsid w:val="0091663A"/>
    <w:rsid w:val="00917D03"/>
    <w:rsid w:val="00923D5F"/>
    <w:rsid w:val="00924394"/>
    <w:rsid w:val="009251A8"/>
    <w:rsid w:val="0092607D"/>
    <w:rsid w:val="009269B9"/>
    <w:rsid w:val="00927FBE"/>
    <w:rsid w:val="00934C94"/>
    <w:rsid w:val="009362FA"/>
    <w:rsid w:val="009370A6"/>
    <w:rsid w:val="0094087D"/>
    <w:rsid w:val="00940BC5"/>
    <w:rsid w:val="00941070"/>
    <w:rsid w:val="0094712F"/>
    <w:rsid w:val="009520F6"/>
    <w:rsid w:val="00954D3C"/>
    <w:rsid w:val="00954FEA"/>
    <w:rsid w:val="009638DE"/>
    <w:rsid w:val="00965234"/>
    <w:rsid w:val="0097458F"/>
    <w:rsid w:val="009766A3"/>
    <w:rsid w:val="0098457F"/>
    <w:rsid w:val="00987863"/>
    <w:rsid w:val="00992317"/>
    <w:rsid w:val="00993D4E"/>
    <w:rsid w:val="0099538C"/>
    <w:rsid w:val="009A090B"/>
    <w:rsid w:val="009A09E1"/>
    <w:rsid w:val="009B245A"/>
    <w:rsid w:val="009B3BF9"/>
    <w:rsid w:val="009B4897"/>
    <w:rsid w:val="009B4EB9"/>
    <w:rsid w:val="009B7B04"/>
    <w:rsid w:val="009C0A35"/>
    <w:rsid w:val="009C5FA4"/>
    <w:rsid w:val="009C7922"/>
    <w:rsid w:val="009D5D2E"/>
    <w:rsid w:val="009D7B8C"/>
    <w:rsid w:val="009E1BAD"/>
    <w:rsid w:val="009E2C43"/>
    <w:rsid w:val="009E5CA7"/>
    <w:rsid w:val="009F0029"/>
    <w:rsid w:val="00A00988"/>
    <w:rsid w:val="00A01FFE"/>
    <w:rsid w:val="00A0566B"/>
    <w:rsid w:val="00A07932"/>
    <w:rsid w:val="00A103E5"/>
    <w:rsid w:val="00A10FE8"/>
    <w:rsid w:val="00A12CB9"/>
    <w:rsid w:val="00A162CA"/>
    <w:rsid w:val="00A26BB3"/>
    <w:rsid w:val="00A30AF4"/>
    <w:rsid w:val="00A3288E"/>
    <w:rsid w:val="00A402D1"/>
    <w:rsid w:val="00A423C1"/>
    <w:rsid w:val="00A4569A"/>
    <w:rsid w:val="00A45D21"/>
    <w:rsid w:val="00A50C33"/>
    <w:rsid w:val="00A52331"/>
    <w:rsid w:val="00A53661"/>
    <w:rsid w:val="00A61AD4"/>
    <w:rsid w:val="00A6241F"/>
    <w:rsid w:val="00A64EE5"/>
    <w:rsid w:val="00A711C0"/>
    <w:rsid w:val="00A71CA9"/>
    <w:rsid w:val="00A724F4"/>
    <w:rsid w:val="00A73C8E"/>
    <w:rsid w:val="00A74D81"/>
    <w:rsid w:val="00A7596D"/>
    <w:rsid w:val="00A76DF0"/>
    <w:rsid w:val="00A82D53"/>
    <w:rsid w:val="00A934E0"/>
    <w:rsid w:val="00A9455B"/>
    <w:rsid w:val="00AA3965"/>
    <w:rsid w:val="00AA545A"/>
    <w:rsid w:val="00AA5D91"/>
    <w:rsid w:val="00AA6ADB"/>
    <w:rsid w:val="00AA76D9"/>
    <w:rsid w:val="00AB62C2"/>
    <w:rsid w:val="00AB73C4"/>
    <w:rsid w:val="00AC429B"/>
    <w:rsid w:val="00AD2730"/>
    <w:rsid w:val="00AF07A3"/>
    <w:rsid w:val="00B02A67"/>
    <w:rsid w:val="00B06F55"/>
    <w:rsid w:val="00B10FC2"/>
    <w:rsid w:val="00B112C3"/>
    <w:rsid w:val="00B11727"/>
    <w:rsid w:val="00B17592"/>
    <w:rsid w:val="00B20E10"/>
    <w:rsid w:val="00B229F8"/>
    <w:rsid w:val="00B23BA6"/>
    <w:rsid w:val="00B25156"/>
    <w:rsid w:val="00B27C41"/>
    <w:rsid w:val="00B3057A"/>
    <w:rsid w:val="00B311C6"/>
    <w:rsid w:val="00B31B63"/>
    <w:rsid w:val="00B33479"/>
    <w:rsid w:val="00B344DD"/>
    <w:rsid w:val="00B3505D"/>
    <w:rsid w:val="00B36A16"/>
    <w:rsid w:val="00B431B8"/>
    <w:rsid w:val="00B5129C"/>
    <w:rsid w:val="00B517D6"/>
    <w:rsid w:val="00B61F23"/>
    <w:rsid w:val="00B63F1F"/>
    <w:rsid w:val="00B64079"/>
    <w:rsid w:val="00B6736B"/>
    <w:rsid w:val="00B75377"/>
    <w:rsid w:val="00B766CA"/>
    <w:rsid w:val="00B777B8"/>
    <w:rsid w:val="00B8235A"/>
    <w:rsid w:val="00B8301D"/>
    <w:rsid w:val="00B86B63"/>
    <w:rsid w:val="00B87FBE"/>
    <w:rsid w:val="00B90362"/>
    <w:rsid w:val="00B970C0"/>
    <w:rsid w:val="00BA703F"/>
    <w:rsid w:val="00BB3295"/>
    <w:rsid w:val="00BB61C1"/>
    <w:rsid w:val="00BC3D18"/>
    <w:rsid w:val="00BC7EFC"/>
    <w:rsid w:val="00BD4EA5"/>
    <w:rsid w:val="00BE00C9"/>
    <w:rsid w:val="00BE30AE"/>
    <w:rsid w:val="00BE4743"/>
    <w:rsid w:val="00BE5641"/>
    <w:rsid w:val="00BE717E"/>
    <w:rsid w:val="00BF0634"/>
    <w:rsid w:val="00BF1977"/>
    <w:rsid w:val="00BF4CF4"/>
    <w:rsid w:val="00BF4DDD"/>
    <w:rsid w:val="00C04B94"/>
    <w:rsid w:val="00C07D03"/>
    <w:rsid w:val="00C10A5B"/>
    <w:rsid w:val="00C11D3F"/>
    <w:rsid w:val="00C121CA"/>
    <w:rsid w:val="00C20843"/>
    <w:rsid w:val="00C3056F"/>
    <w:rsid w:val="00C331B3"/>
    <w:rsid w:val="00C34738"/>
    <w:rsid w:val="00C35F38"/>
    <w:rsid w:val="00C37774"/>
    <w:rsid w:val="00C378DC"/>
    <w:rsid w:val="00C438DD"/>
    <w:rsid w:val="00C564AD"/>
    <w:rsid w:val="00C57A28"/>
    <w:rsid w:val="00C67F92"/>
    <w:rsid w:val="00C7075A"/>
    <w:rsid w:val="00C73643"/>
    <w:rsid w:val="00C80B3A"/>
    <w:rsid w:val="00C839BF"/>
    <w:rsid w:val="00C85B64"/>
    <w:rsid w:val="00C92E46"/>
    <w:rsid w:val="00C94034"/>
    <w:rsid w:val="00CB18D5"/>
    <w:rsid w:val="00CB1E7A"/>
    <w:rsid w:val="00CC0CCA"/>
    <w:rsid w:val="00CC5FEA"/>
    <w:rsid w:val="00CD09D5"/>
    <w:rsid w:val="00CF206B"/>
    <w:rsid w:val="00CF2C52"/>
    <w:rsid w:val="00CF46EF"/>
    <w:rsid w:val="00D0250F"/>
    <w:rsid w:val="00D06446"/>
    <w:rsid w:val="00D06F3D"/>
    <w:rsid w:val="00D12629"/>
    <w:rsid w:val="00D155F3"/>
    <w:rsid w:val="00D267B0"/>
    <w:rsid w:val="00D26B90"/>
    <w:rsid w:val="00D352EF"/>
    <w:rsid w:val="00D44C68"/>
    <w:rsid w:val="00D46418"/>
    <w:rsid w:val="00D471FE"/>
    <w:rsid w:val="00D52688"/>
    <w:rsid w:val="00D52E34"/>
    <w:rsid w:val="00D609B5"/>
    <w:rsid w:val="00D6267D"/>
    <w:rsid w:val="00D64B93"/>
    <w:rsid w:val="00D703E6"/>
    <w:rsid w:val="00D928A4"/>
    <w:rsid w:val="00D928E5"/>
    <w:rsid w:val="00D960BE"/>
    <w:rsid w:val="00D96EB6"/>
    <w:rsid w:val="00D9767D"/>
    <w:rsid w:val="00DA280E"/>
    <w:rsid w:val="00DA399A"/>
    <w:rsid w:val="00DC12FA"/>
    <w:rsid w:val="00DC1482"/>
    <w:rsid w:val="00DC3CD4"/>
    <w:rsid w:val="00DC5CA4"/>
    <w:rsid w:val="00DC5DEE"/>
    <w:rsid w:val="00DC796C"/>
    <w:rsid w:val="00DD3EE8"/>
    <w:rsid w:val="00DD6254"/>
    <w:rsid w:val="00DE767F"/>
    <w:rsid w:val="00DF4A91"/>
    <w:rsid w:val="00DF53D0"/>
    <w:rsid w:val="00E01444"/>
    <w:rsid w:val="00E0147C"/>
    <w:rsid w:val="00E02FE2"/>
    <w:rsid w:val="00E0654B"/>
    <w:rsid w:val="00E10EED"/>
    <w:rsid w:val="00E13F75"/>
    <w:rsid w:val="00E15EFD"/>
    <w:rsid w:val="00E16FDF"/>
    <w:rsid w:val="00E20F1A"/>
    <w:rsid w:val="00E210FD"/>
    <w:rsid w:val="00E21A88"/>
    <w:rsid w:val="00E2444E"/>
    <w:rsid w:val="00E25938"/>
    <w:rsid w:val="00E25E61"/>
    <w:rsid w:val="00E35D21"/>
    <w:rsid w:val="00E360B3"/>
    <w:rsid w:val="00E361E6"/>
    <w:rsid w:val="00E437A9"/>
    <w:rsid w:val="00E44A5E"/>
    <w:rsid w:val="00E479BE"/>
    <w:rsid w:val="00E47F3A"/>
    <w:rsid w:val="00E567BF"/>
    <w:rsid w:val="00E6155E"/>
    <w:rsid w:val="00E62ABE"/>
    <w:rsid w:val="00E65DF3"/>
    <w:rsid w:val="00E67868"/>
    <w:rsid w:val="00E67DD8"/>
    <w:rsid w:val="00E73482"/>
    <w:rsid w:val="00E75385"/>
    <w:rsid w:val="00E7585D"/>
    <w:rsid w:val="00E77933"/>
    <w:rsid w:val="00E82220"/>
    <w:rsid w:val="00E824ED"/>
    <w:rsid w:val="00E83521"/>
    <w:rsid w:val="00E8533E"/>
    <w:rsid w:val="00E85F2A"/>
    <w:rsid w:val="00E91AB2"/>
    <w:rsid w:val="00E91B3E"/>
    <w:rsid w:val="00E92046"/>
    <w:rsid w:val="00E94377"/>
    <w:rsid w:val="00E970E9"/>
    <w:rsid w:val="00EA1C2F"/>
    <w:rsid w:val="00EA45B9"/>
    <w:rsid w:val="00EA6CD5"/>
    <w:rsid w:val="00EA7D5B"/>
    <w:rsid w:val="00EB2892"/>
    <w:rsid w:val="00EB6705"/>
    <w:rsid w:val="00EB69D9"/>
    <w:rsid w:val="00EC4AA8"/>
    <w:rsid w:val="00ED1385"/>
    <w:rsid w:val="00EE12AC"/>
    <w:rsid w:val="00EE1A0C"/>
    <w:rsid w:val="00EE6E34"/>
    <w:rsid w:val="00EF1FC5"/>
    <w:rsid w:val="00EF52A7"/>
    <w:rsid w:val="00EF62F9"/>
    <w:rsid w:val="00F00767"/>
    <w:rsid w:val="00F01509"/>
    <w:rsid w:val="00F055A8"/>
    <w:rsid w:val="00F13C14"/>
    <w:rsid w:val="00F13CBE"/>
    <w:rsid w:val="00F16FD1"/>
    <w:rsid w:val="00F17E4B"/>
    <w:rsid w:val="00F217DF"/>
    <w:rsid w:val="00F21FEE"/>
    <w:rsid w:val="00F238FA"/>
    <w:rsid w:val="00F2466C"/>
    <w:rsid w:val="00F277DE"/>
    <w:rsid w:val="00F3766B"/>
    <w:rsid w:val="00F52D5C"/>
    <w:rsid w:val="00F56E3D"/>
    <w:rsid w:val="00F56F42"/>
    <w:rsid w:val="00F57235"/>
    <w:rsid w:val="00F60D87"/>
    <w:rsid w:val="00F6336D"/>
    <w:rsid w:val="00F643BE"/>
    <w:rsid w:val="00F65C64"/>
    <w:rsid w:val="00F70FD3"/>
    <w:rsid w:val="00F726D5"/>
    <w:rsid w:val="00F74432"/>
    <w:rsid w:val="00F75E84"/>
    <w:rsid w:val="00F776F9"/>
    <w:rsid w:val="00F86DA8"/>
    <w:rsid w:val="00F90E60"/>
    <w:rsid w:val="00F922A7"/>
    <w:rsid w:val="00F945BA"/>
    <w:rsid w:val="00F96DA6"/>
    <w:rsid w:val="00FA1165"/>
    <w:rsid w:val="00FA14BB"/>
    <w:rsid w:val="00FA3206"/>
    <w:rsid w:val="00FA41AD"/>
    <w:rsid w:val="00FA7299"/>
    <w:rsid w:val="00FA74B0"/>
    <w:rsid w:val="00FA7C4A"/>
    <w:rsid w:val="00FB5E9A"/>
    <w:rsid w:val="00FB6F89"/>
    <w:rsid w:val="00FB7123"/>
    <w:rsid w:val="00FC1220"/>
    <w:rsid w:val="00FC2BF9"/>
    <w:rsid w:val="00FC30D7"/>
    <w:rsid w:val="00FD2DBF"/>
    <w:rsid w:val="00FD766F"/>
    <w:rsid w:val="00FF11B9"/>
    <w:rsid w:val="00FF2223"/>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309A1E3F"/>
  <w15:chartTrackingRefBased/>
  <w15:docId w15:val="{5EA272CD-EE1C-4EB0-9E27-23E2C8931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berarbeitung">
    <w:name w:val="Revision"/>
    <w:hidden/>
    <w:uiPriority w:val="99"/>
    <w:semiHidden/>
    <w:rsid w:val="0083032B"/>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0819">
      <w:bodyDiv w:val="1"/>
      <w:marLeft w:val="0"/>
      <w:marRight w:val="0"/>
      <w:marTop w:val="0"/>
      <w:marBottom w:val="0"/>
      <w:divBdr>
        <w:top w:val="none" w:sz="0" w:space="0" w:color="auto"/>
        <w:left w:val="none" w:sz="0" w:space="0" w:color="auto"/>
        <w:bottom w:val="none" w:sz="0" w:space="0" w:color="auto"/>
        <w:right w:val="none" w:sz="0" w:space="0" w:color="auto"/>
      </w:divBdr>
      <w:divsChild>
        <w:div w:id="829057455">
          <w:marLeft w:val="2520"/>
          <w:marRight w:val="0"/>
          <w:marTop w:val="58"/>
          <w:marBottom w:val="0"/>
          <w:divBdr>
            <w:top w:val="none" w:sz="0" w:space="0" w:color="auto"/>
            <w:left w:val="none" w:sz="0" w:space="0" w:color="auto"/>
            <w:bottom w:val="none" w:sz="0" w:space="0" w:color="auto"/>
            <w:right w:val="none" w:sz="0" w:space="0" w:color="auto"/>
          </w:divBdr>
        </w:div>
        <w:div w:id="1431201022">
          <w:marLeft w:val="2520"/>
          <w:marRight w:val="0"/>
          <w:marTop w:val="58"/>
          <w:marBottom w:val="0"/>
          <w:divBdr>
            <w:top w:val="none" w:sz="0" w:space="0" w:color="auto"/>
            <w:left w:val="none" w:sz="0" w:space="0" w:color="auto"/>
            <w:bottom w:val="none" w:sz="0" w:space="0" w:color="auto"/>
            <w:right w:val="none" w:sz="0" w:space="0" w:color="auto"/>
          </w:divBdr>
        </w:div>
        <w:div w:id="1947349349">
          <w:marLeft w:val="2520"/>
          <w:marRight w:val="0"/>
          <w:marTop w:val="58"/>
          <w:marBottom w:val="0"/>
          <w:divBdr>
            <w:top w:val="none" w:sz="0" w:space="0" w:color="auto"/>
            <w:left w:val="none" w:sz="0" w:space="0" w:color="auto"/>
            <w:bottom w:val="none" w:sz="0" w:space="0" w:color="auto"/>
            <w:right w:val="none" w:sz="0" w:space="0" w:color="auto"/>
          </w:divBdr>
        </w:div>
      </w:divsChild>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53441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media.arburg.com/web/e3429980c52868c1/allrounder-420c-golden-edition-fakuma-2024"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C499E-E63D-47FB-9938-8BF913464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713</Words>
  <Characters>5263</Characters>
  <Application>Microsoft Office Word</Application>
  <DocSecurity>0</DocSecurity>
  <Lines>138</Lines>
  <Paragraphs>46</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2</cp:revision>
  <cp:lastPrinted>2022-07-13T13:57:00Z</cp:lastPrinted>
  <dcterms:created xsi:type="dcterms:W3CDTF">2024-10-09T12:24:00Z</dcterms:created>
  <dcterms:modified xsi:type="dcterms:W3CDTF">2024-10-09T12:24:00Z</dcterms:modified>
</cp:coreProperties>
</file>